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69B30" w14:textId="77777777" w:rsidR="00482196" w:rsidRPr="00BF155A" w:rsidRDefault="004358C9" w:rsidP="00482196">
      <w:pPr>
        <w:tabs>
          <w:tab w:val="left" w:pos="1080"/>
        </w:tabs>
        <w:jc w:val="center"/>
        <w:rPr>
          <w:b/>
          <w:sz w:val="24"/>
          <w:szCs w:val="24"/>
        </w:rPr>
      </w:pPr>
      <w:r w:rsidRPr="00BF155A">
        <w:rPr>
          <w:b/>
          <w:sz w:val="24"/>
          <w:szCs w:val="24"/>
        </w:rPr>
        <w:t xml:space="preserve">Bijlage </w:t>
      </w:r>
      <w:r w:rsidR="00BF155A" w:rsidRPr="00BF155A">
        <w:rPr>
          <w:b/>
          <w:sz w:val="24"/>
          <w:szCs w:val="24"/>
        </w:rPr>
        <w:t>9</w:t>
      </w:r>
    </w:p>
    <w:p w14:paraId="73CC6331" w14:textId="77777777" w:rsidR="00482196" w:rsidRPr="00BF155A" w:rsidRDefault="00482196" w:rsidP="00482196">
      <w:pPr>
        <w:tabs>
          <w:tab w:val="left" w:pos="1080"/>
        </w:tabs>
        <w:rPr>
          <w:b/>
        </w:rPr>
      </w:pPr>
    </w:p>
    <w:p w14:paraId="0306383B" w14:textId="77777777" w:rsidR="00E9454E" w:rsidRPr="00482196" w:rsidRDefault="004358C9" w:rsidP="00482196">
      <w:pPr>
        <w:tabs>
          <w:tab w:val="left" w:pos="1080"/>
        </w:tabs>
        <w:jc w:val="center"/>
        <w:rPr>
          <w:rFonts w:eastAsiaTheme="minorHAnsi" w:cstheme="minorBidi"/>
          <w:b/>
          <w:lang w:eastAsia="en-US"/>
        </w:rPr>
      </w:pPr>
      <w:r w:rsidRPr="00BF155A">
        <w:rPr>
          <w:b/>
        </w:rPr>
        <w:t>Raam</w:t>
      </w:r>
      <w:r w:rsidR="00BF155A" w:rsidRPr="00BF155A">
        <w:rPr>
          <w:b/>
        </w:rPr>
        <w:t>o</w:t>
      </w:r>
      <w:r w:rsidRPr="00BF155A">
        <w:rPr>
          <w:b/>
        </w:rPr>
        <w:t>vereenkomst</w:t>
      </w:r>
      <w:r w:rsidR="00E9454E" w:rsidRPr="00BF155A">
        <w:rPr>
          <w:rFonts w:eastAsiaTheme="minorHAnsi" w:cstheme="minorBidi"/>
          <w:b/>
          <w:lang w:eastAsia="en-US"/>
        </w:rPr>
        <w:t xml:space="preserve"> </w:t>
      </w:r>
      <w:r w:rsidR="00482196" w:rsidRPr="00BF155A">
        <w:rPr>
          <w:rFonts w:eastAsiaTheme="minorHAnsi" w:cstheme="minorBidi"/>
          <w:b/>
          <w:lang w:eastAsia="en-US"/>
        </w:rPr>
        <w:br/>
        <w:t xml:space="preserve">Levering PE </w:t>
      </w:r>
      <w:r w:rsidR="00482196" w:rsidRPr="00BF155A">
        <w:rPr>
          <w:rFonts w:eastAsiaTheme="minorHAnsi" w:cstheme="minorBidi"/>
          <w:b/>
          <w:lang w:eastAsia="en-US"/>
        </w:rPr>
        <w:br/>
      </w:r>
      <w:r w:rsidR="00482196" w:rsidRPr="00482196">
        <w:rPr>
          <w:rFonts w:eastAsiaTheme="minorHAnsi" w:cstheme="minorBidi"/>
          <w:b/>
          <w:lang w:eastAsia="en-US"/>
        </w:rPr>
        <w:t>Slibontwateringsinstallaties</w:t>
      </w:r>
      <w:r w:rsidR="00B12067">
        <w:rPr>
          <w:rFonts w:eastAsiaTheme="minorHAnsi" w:cstheme="minorBidi"/>
          <w:b/>
          <w:lang w:eastAsia="en-US"/>
        </w:rPr>
        <w:t xml:space="preserve"> </w:t>
      </w:r>
      <w:r w:rsidR="00482196" w:rsidRPr="00482196">
        <w:rPr>
          <w:rFonts w:eastAsiaTheme="minorHAnsi" w:cstheme="minorBidi"/>
          <w:b/>
          <w:lang w:eastAsia="en-US"/>
        </w:rPr>
        <w:t>(SOI)</w:t>
      </w:r>
      <w:r w:rsidR="00482196">
        <w:rPr>
          <w:rFonts w:eastAsiaTheme="minorHAnsi" w:cstheme="minorBidi"/>
          <w:b/>
          <w:lang w:eastAsia="en-US"/>
        </w:rPr>
        <w:t xml:space="preserve"> </w:t>
      </w:r>
      <w:r w:rsidR="00482196">
        <w:rPr>
          <w:rFonts w:eastAsiaTheme="minorHAnsi" w:cstheme="minorBidi"/>
          <w:b/>
          <w:lang w:eastAsia="en-US"/>
        </w:rPr>
        <w:br/>
      </w:r>
      <w:r w:rsidR="00482196" w:rsidRPr="00482196">
        <w:rPr>
          <w:rFonts w:eastAsiaTheme="minorHAnsi" w:cstheme="minorBidi"/>
          <w:b/>
          <w:lang w:eastAsia="en-US"/>
        </w:rPr>
        <w:t xml:space="preserve">en </w:t>
      </w:r>
      <w:r w:rsidR="00482196">
        <w:rPr>
          <w:rFonts w:eastAsiaTheme="minorHAnsi" w:cstheme="minorBidi"/>
          <w:b/>
          <w:lang w:eastAsia="en-US"/>
        </w:rPr>
        <w:br/>
      </w:r>
      <w:r w:rsidR="00482196" w:rsidRPr="00482196">
        <w:rPr>
          <w:rFonts w:eastAsiaTheme="minorHAnsi" w:cstheme="minorBidi"/>
          <w:b/>
          <w:lang w:eastAsia="en-US"/>
        </w:rPr>
        <w:t>Slibindikkingsinstallaties (SII)</w:t>
      </w:r>
    </w:p>
    <w:p w14:paraId="20A7D26D" w14:textId="77777777" w:rsidR="004358C9" w:rsidRDefault="004358C9" w:rsidP="004358C9">
      <w:pPr>
        <w:rPr>
          <w:i/>
          <w:color w:val="FF0000"/>
          <w:highlight w:val="yellow"/>
        </w:rPr>
      </w:pPr>
    </w:p>
    <w:p w14:paraId="614072C5" w14:textId="77777777" w:rsidR="001741F1" w:rsidRPr="001741F1" w:rsidRDefault="001741F1" w:rsidP="001741F1">
      <w:pPr>
        <w:rPr>
          <w:b/>
        </w:rPr>
      </w:pPr>
    </w:p>
    <w:p w14:paraId="007FD1E0"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42A33DD7" w14:textId="77777777" w:rsidR="00E9454E" w:rsidRPr="004358C9" w:rsidRDefault="00E9454E" w:rsidP="00461203">
      <w:pPr>
        <w:numPr>
          <w:ilvl w:val="0"/>
          <w:numId w:val="1"/>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 xml:space="preserve">Hoogheemraadschap van Rijnland, gevestigd te Leiden, te dezen vertegenwoordigd </w:t>
      </w:r>
      <w:r w:rsidR="001741F1">
        <w:rPr>
          <w:rFonts w:eastAsiaTheme="minorHAnsi" w:cstheme="minorBidi"/>
          <w:lang w:eastAsia="en-US"/>
        </w:rPr>
        <w:t>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0B88352E"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036CDD03" w14:textId="77777777" w:rsidR="00E9454E" w:rsidRPr="00E9454E" w:rsidRDefault="00B67DBF" w:rsidP="00461203">
      <w:pPr>
        <w:numPr>
          <w:ilvl w:val="0"/>
          <w:numId w:val="1"/>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02677185" w14:textId="77777777" w:rsidR="00B61DA2" w:rsidRPr="00B61DA2" w:rsidRDefault="00B61DA2" w:rsidP="00B61DA2">
      <w:r w:rsidRPr="00B61DA2">
        <w:t>OVERWEGENDE:</w:t>
      </w:r>
    </w:p>
    <w:p w14:paraId="557A9BFC" w14:textId="77777777" w:rsidR="00B61DA2" w:rsidRPr="00B61DA2" w:rsidRDefault="00B61DA2" w:rsidP="00B61DA2"/>
    <w:p w14:paraId="5BBEF3E1" w14:textId="77777777" w:rsidR="00B61DA2" w:rsidRPr="00B61DA2" w:rsidRDefault="00B61DA2" w:rsidP="00B61DA2">
      <w:pPr>
        <w:tabs>
          <w:tab w:val="left" w:pos="540"/>
        </w:tabs>
        <w:ind w:left="540" w:hanging="540"/>
      </w:pPr>
      <w:r w:rsidRPr="00B61DA2">
        <w:t xml:space="preserve">a. </w:t>
      </w:r>
      <w:r w:rsidRPr="00B61DA2">
        <w:tab/>
        <w:t>dat Opdrachtgever een Inschrijvingsleidraad heeft uitgeschreven met betrekking tot</w:t>
      </w:r>
      <w:r w:rsidR="00BF155A">
        <w:t xml:space="preserve"> de Levering van</w:t>
      </w:r>
      <w:r w:rsidRPr="00B61DA2">
        <w:t xml:space="preserve"> </w:t>
      </w:r>
      <w:r w:rsidR="00BF155A">
        <w:t xml:space="preserve">het Product (PE) aan </w:t>
      </w:r>
      <w:r w:rsidRPr="00B61DA2">
        <w:t>het hoogheemraadschap van Rijnland;</w:t>
      </w:r>
    </w:p>
    <w:p w14:paraId="479EEDB5" w14:textId="77777777"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r w:rsidRPr="00B61DA2">
        <w:rPr>
          <w:highlight w:val="lightGray"/>
        </w:rPr>
        <w:t>…….</w:t>
      </w:r>
      <w:r w:rsidRPr="00B61DA2">
        <w:t>;</w:t>
      </w:r>
    </w:p>
    <w:p w14:paraId="371212F8" w14:textId="77777777" w:rsidR="00B61DA2" w:rsidRPr="00B61DA2" w:rsidRDefault="00B61DA2" w:rsidP="00B61DA2">
      <w:pPr>
        <w:tabs>
          <w:tab w:val="left" w:pos="540"/>
        </w:tabs>
        <w:ind w:left="540" w:hanging="540"/>
      </w:pPr>
      <w:r w:rsidRPr="00B61DA2">
        <w:t xml:space="preserve">c.  </w:t>
      </w:r>
      <w:r w:rsidRPr="00B61DA2">
        <w:tab/>
        <w:t xml:space="preserve">dat Opdrachtnemer op </w:t>
      </w:r>
      <w:r w:rsidRPr="00B61DA2">
        <w:rPr>
          <w:highlight w:val="lightGray"/>
        </w:rPr>
        <w:t>dd-mm-jjjj</w:t>
      </w:r>
      <w:r w:rsidRPr="00B61DA2">
        <w:t xml:space="preserve"> zijn Inschrijving heeft ingediend;</w:t>
      </w:r>
    </w:p>
    <w:p w14:paraId="4B6E823E" w14:textId="77777777" w:rsidR="00B61DA2" w:rsidRPr="00CF62C3" w:rsidRDefault="00B61DA2" w:rsidP="00B61DA2">
      <w:pPr>
        <w:tabs>
          <w:tab w:val="left" w:pos="540"/>
        </w:tabs>
        <w:ind w:left="540" w:hanging="540"/>
      </w:pPr>
      <w:r w:rsidRPr="00B61DA2">
        <w:t xml:space="preserve">d. </w:t>
      </w:r>
      <w:r w:rsidRPr="00B61DA2">
        <w:tab/>
        <w:t>dat Opdrachtgever op basis van het EMVI-gunningcriterium “</w:t>
      </w:r>
      <w:r w:rsidR="00CF62C3" w:rsidRPr="00CF62C3">
        <w:rPr>
          <w:rStyle w:val="normaltextrun"/>
          <w:color w:val="000000"/>
          <w:shd w:val="clear" w:color="auto" w:fill="FFFFFF"/>
        </w:rPr>
        <w:t>Laagste kosten op basis van kosteneffectiviteit (KBK)</w:t>
      </w:r>
      <w:r w:rsidRPr="00B61DA2">
        <w:t xml:space="preserve">” de opdracht, zoals omschreven in de </w:t>
      </w:r>
      <w:r w:rsidRPr="00CF62C3">
        <w:t>Inschrijvingsleidraad aan Opdrachtnemer heeft gegund;</w:t>
      </w:r>
    </w:p>
    <w:p w14:paraId="69876FAB" w14:textId="77777777" w:rsidR="00B61DA2" w:rsidRPr="00CF62C3" w:rsidRDefault="00B61DA2" w:rsidP="00B61DA2">
      <w:pPr>
        <w:tabs>
          <w:tab w:val="left" w:pos="540"/>
        </w:tabs>
        <w:ind w:left="540" w:hanging="540"/>
      </w:pPr>
      <w:r w:rsidRPr="00CF62C3">
        <w:t xml:space="preserve">e. </w:t>
      </w:r>
      <w:r w:rsidRPr="00CF62C3">
        <w:tab/>
        <w:t xml:space="preserve">dat Partijen de nadere voorwaarden voor deze opdrachtverstrekking in deze </w:t>
      </w:r>
      <w:r w:rsidR="00CF62C3" w:rsidRPr="00CF62C3">
        <w:t>Raamovereenkomst</w:t>
      </w:r>
      <w:r w:rsidRPr="00CF62C3">
        <w:t xml:space="preserve"> wensen vast te leggen.</w:t>
      </w:r>
    </w:p>
    <w:p w14:paraId="0BD3E996" w14:textId="77777777" w:rsidR="00B61DA2" w:rsidRPr="00CF62C3" w:rsidRDefault="00B61DA2" w:rsidP="00B61DA2"/>
    <w:p w14:paraId="5BB4D9A3" w14:textId="77777777" w:rsidR="00B61DA2" w:rsidRPr="00CF62C3" w:rsidRDefault="00B61DA2" w:rsidP="00B61DA2">
      <w:r w:rsidRPr="00CF62C3">
        <w:t>VERKLAREN TE ZIJN OVEREENGEKOMEN ALS VOLGT:</w:t>
      </w:r>
    </w:p>
    <w:p w14:paraId="440E1A41" w14:textId="77777777" w:rsidR="00CF62C3" w:rsidRDefault="00CF62C3">
      <w:r>
        <w:br w:type="page"/>
      </w:r>
    </w:p>
    <w:p w14:paraId="28C13315" w14:textId="77777777" w:rsidR="00CF62C3" w:rsidRDefault="00CF62C3" w:rsidP="00461203">
      <w:pPr>
        <w:numPr>
          <w:ilvl w:val="0"/>
          <w:numId w:val="2"/>
        </w:numPr>
        <w:tabs>
          <w:tab w:val="left" w:pos="540"/>
        </w:tabs>
        <w:ind w:left="0" w:firstLine="0"/>
        <w:rPr>
          <w:rFonts w:cs="Segoe UI"/>
          <w:sz w:val="22"/>
          <w:szCs w:val="22"/>
        </w:rPr>
      </w:pPr>
      <w:r>
        <w:rPr>
          <w:rStyle w:val="normaltextrun"/>
          <w:rFonts w:cs="Segoe UI"/>
          <w:b/>
          <w:bCs/>
        </w:rPr>
        <w:lastRenderedPageBreak/>
        <w:t>Definities</w:t>
      </w:r>
      <w:r>
        <w:rPr>
          <w:rStyle w:val="scxw35494038"/>
          <w:rFonts w:cs="Segoe UI"/>
        </w:rPr>
        <w:t> </w:t>
      </w:r>
      <w:r>
        <w:rPr>
          <w:rFonts w:cs="Segoe UI"/>
        </w:rPr>
        <w:br/>
      </w:r>
      <w:r>
        <w:rPr>
          <w:rStyle w:val="eop"/>
          <w:rFonts w:cs="Segoe UI"/>
        </w:rPr>
        <w:t> </w:t>
      </w:r>
    </w:p>
    <w:p w14:paraId="16D18725" w14:textId="77777777" w:rsidR="00CF62C3" w:rsidRPr="00B12067" w:rsidRDefault="00CF62C3" w:rsidP="00461203">
      <w:pPr>
        <w:pStyle w:val="Lijstalinea"/>
        <w:numPr>
          <w:ilvl w:val="1"/>
          <w:numId w:val="21"/>
        </w:numPr>
        <w:rPr>
          <w:rFonts w:cs="Segoe UI"/>
          <w:sz w:val="22"/>
          <w:szCs w:val="22"/>
        </w:rPr>
      </w:pPr>
      <w:r w:rsidRPr="00B12067">
        <w:rPr>
          <w:rStyle w:val="normaltextrun"/>
          <w:rFonts w:cs="Segoe UI"/>
        </w:rPr>
        <w:t>Begrippen in de Raamovereenkomst staan met een hoofdletter in de Inschrijvingsleidraad gedefinieerd. Gedefinieerde begrippen kunnen zowel in enkelvoud als in meervoud worden gehanteerd. Begrippen met een hoofdletter die niet in de Algemene Begripsbepalingen uit de Inschrijvingsleidraad zijn gedefinieerd, hebben de definitie uit de wet- en regelgeving en/of een van de Bijlagen.</w:t>
      </w:r>
    </w:p>
    <w:p w14:paraId="7F3A5A19" w14:textId="77777777" w:rsidR="00CF62C3" w:rsidRPr="00CF62C3" w:rsidRDefault="00CF62C3" w:rsidP="00CF62C3"/>
    <w:p w14:paraId="7C9F721B" w14:textId="77777777" w:rsidR="00B61DA2" w:rsidRPr="00B61DA2" w:rsidRDefault="00B61DA2" w:rsidP="00B61DA2"/>
    <w:p w14:paraId="0BE96DEC" w14:textId="77777777" w:rsidR="00B61DA2" w:rsidRPr="00B61DA2" w:rsidRDefault="00B61DA2" w:rsidP="00461203">
      <w:pPr>
        <w:numPr>
          <w:ilvl w:val="0"/>
          <w:numId w:val="2"/>
        </w:numPr>
        <w:tabs>
          <w:tab w:val="left" w:pos="540"/>
        </w:tabs>
        <w:ind w:left="0" w:firstLine="0"/>
        <w:rPr>
          <w:b/>
        </w:rPr>
      </w:pPr>
      <w:r w:rsidRPr="00B61DA2">
        <w:rPr>
          <w:b/>
        </w:rPr>
        <w:t>Voorwerp van de</w:t>
      </w:r>
      <w:r w:rsidRPr="00CF62C3">
        <w:rPr>
          <w:b/>
        </w:rPr>
        <w:t xml:space="preserve"> </w:t>
      </w:r>
      <w:r w:rsidR="00CF62C3" w:rsidRPr="00CF62C3">
        <w:rPr>
          <w:b/>
        </w:rPr>
        <w:t>Raamovereenkomst</w:t>
      </w:r>
    </w:p>
    <w:p w14:paraId="152AB0CF" w14:textId="77777777" w:rsidR="00B61DA2" w:rsidRPr="00B61DA2" w:rsidRDefault="00B61DA2" w:rsidP="00B61DA2">
      <w:pPr>
        <w:tabs>
          <w:tab w:val="left" w:pos="576"/>
        </w:tabs>
        <w:ind w:left="570" w:hanging="570"/>
      </w:pPr>
    </w:p>
    <w:p w14:paraId="21CD9FE9" w14:textId="77777777" w:rsidR="00CF62C3" w:rsidRDefault="00B61DA2" w:rsidP="00461203">
      <w:pPr>
        <w:pStyle w:val="Lijstalinea"/>
        <w:numPr>
          <w:ilvl w:val="1"/>
          <w:numId w:val="4"/>
        </w:numPr>
      </w:pPr>
      <w:r w:rsidRPr="00B61DA2">
        <w:t xml:space="preserve">Opdrachtgever verleent aan Opdrachtnemer opdracht tot het </w:t>
      </w:r>
      <w:r w:rsidR="00CF62C3">
        <w:t>L</w:t>
      </w:r>
      <w:r w:rsidR="00934654">
        <w:t>ever</w:t>
      </w:r>
      <w:r w:rsidRPr="00B61DA2">
        <w:t>en</w:t>
      </w:r>
      <w:r w:rsidR="00934654">
        <w:t xml:space="preserve"> van</w:t>
      </w:r>
      <w:r w:rsidRPr="00B61DA2">
        <w:t xml:space="preserve"> </w:t>
      </w:r>
      <w:r w:rsidR="00CF62C3">
        <w:t>het Product</w:t>
      </w:r>
      <w:r w:rsidRPr="00B61DA2">
        <w:t xml:space="preserve"> </w:t>
      </w:r>
      <w:r w:rsidR="00CF62C3">
        <w:t>(</w:t>
      </w:r>
      <w:r w:rsidR="00CF62C3" w:rsidRPr="00CF62C3">
        <w:t>Polyelektroliet (PE)</w:t>
      </w:r>
      <w:r w:rsidR="00CF62C3">
        <w:t xml:space="preserve">) </w:t>
      </w:r>
      <w:r w:rsidRPr="00B61DA2">
        <w:t xml:space="preserve">overeenkomstig de op basis van de Inschrijvingsleidraad inclusief haar </w:t>
      </w:r>
      <w:r w:rsidR="00CF62C3">
        <w:t>B</w:t>
      </w:r>
      <w:r w:rsidRPr="00B61DA2">
        <w:t xml:space="preserve">ijlagen, </w:t>
      </w:r>
      <w:r w:rsidR="00CF62C3">
        <w:t>waaronder de Raamovereenkomst, het Programma van Eisen (PvE) incl</w:t>
      </w:r>
      <w:r w:rsidR="00BF155A">
        <w:t>.</w:t>
      </w:r>
      <w:r w:rsidR="00CF62C3">
        <w:t xml:space="preserve"> </w:t>
      </w:r>
      <w:r w:rsidR="004F01FC">
        <w:t>proces</w:t>
      </w:r>
      <w:r w:rsidR="00CF62C3">
        <w:t xml:space="preserve">omschrijving, </w:t>
      </w:r>
      <w:r w:rsidRPr="00B61DA2">
        <w:t xml:space="preserve">de </w:t>
      </w:r>
      <w:r w:rsidRPr="00CF62C3">
        <w:t xml:space="preserve">bijbehorende Nota(‘s) van Inlichtingen, de door de Opdrachtnemer ingediende Inschrijving en deze </w:t>
      </w:r>
      <w:r w:rsidR="00CF62C3" w:rsidRPr="00CF62C3">
        <w:t>Raamovereenkomst</w:t>
      </w:r>
      <w:r w:rsidRPr="00CF62C3">
        <w:t xml:space="preserve"> genoemde voorwaarden, welke opdracht Opdrachtnemer bij deze aanvaardt, een en ander voor zover daarvan niet in deze </w:t>
      </w:r>
      <w:r w:rsidR="00CF62C3" w:rsidRPr="00CF62C3">
        <w:t>Raamovereenkomst</w:t>
      </w:r>
      <w:r w:rsidRPr="00CF62C3">
        <w:t xml:space="preserve"> wordt afgeweken.</w:t>
      </w:r>
    </w:p>
    <w:p w14:paraId="687C75A6" w14:textId="77777777" w:rsidR="006A1643" w:rsidRDefault="006A1643" w:rsidP="006A1643"/>
    <w:p w14:paraId="09BA5080" w14:textId="77777777" w:rsidR="006A1643" w:rsidRPr="006A1643" w:rsidRDefault="006A1643" w:rsidP="00461203">
      <w:pPr>
        <w:pStyle w:val="Lijstalinea"/>
        <w:numPr>
          <w:ilvl w:val="1"/>
          <w:numId w:val="4"/>
        </w:numPr>
        <w:rPr>
          <w:rStyle w:val="normaltextrun"/>
        </w:rPr>
      </w:pPr>
      <w:r>
        <w:rPr>
          <w:rStyle w:val="normaltextrun"/>
          <w:color w:val="000000"/>
          <w:shd w:val="clear" w:color="auto" w:fill="FFFFFF"/>
        </w:rPr>
        <w:t>De Opdrachtnemer is verplicht om te voldoen aan alle eisen en voorwaarden die zijn vastgelegd in de Bijlage 1a en 1b Programma van Eisen</w:t>
      </w:r>
      <w:r w:rsidR="00BF155A">
        <w:rPr>
          <w:rStyle w:val="normaltextrun"/>
          <w:color w:val="000000"/>
          <w:shd w:val="clear" w:color="auto" w:fill="FFFFFF"/>
        </w:rPr>
        <w:t xml:space="preserve"> </w:t>
      </w:r>
      <w:r>
        <w:rPr>
          <w:rStyle w:val="normaltextrun"/>
          <w:color w:val="000000"/>
          <w:shd w:val="clear" w:color="auto" w:fill="FFFFFF"/>
        </w:rPr>
        <w:t>(PvE) incl. </w:t>
      </w:r>
      <w:r w:rsidR="00B71221">
        <w:rPr>
          <w:rStyle w:val="normaltextrun"/>
          <w:color w:val="000000"/>
          <w:shd w:val="clear" w:color="auto" w:fill="FFFFFF"/>
        </w:rPr>
        <w:t>proces</w:t>
      </w:r>
      <w:r>
        <w:rPr>
          <w:rStyle w:val="normaltextrun"/>
          <w:color w:val="000000"/>
          <w:shd w:val="clear" w:color="auto" w:fill="FFFFFF"/>
        </w:rPr>
        <w:t>omschrijving. </w:t>
      </w:r>
    </w:p>
    <w:p w14:paraId="4BAF0741" w14:textId="77777777" w:rsidR="00B61DA2" w:rsidRPr="00CF62C3" w:rsidRDefault="00B61DA2" w:rsidP="003E07E8">
      <w:pPr>
        <w:pStyle w:val="paragraph"/>
        <w:spacing w:before="0" w:beforeAutospacing="0" w:after="0" w:afterAutospacing="0"/>
        <w:textAlignment w:val="baseline"/>
      </w:pPr>
    </w:p>
    <w:p w14:paraId="14B630C4" w14:textId="77777777" w:rsidR="00B61DA2" w:rsidRPr="00CF62C3" w:rsidRDefault="006A1643" w:rsidP="00461203">
      <w:pPr>
        <w:numPr>
          <w:ilvl w:val="1"/>
          <w:numId w:val="4"/>
        </w:numPr>
      </w:pPr>
      <w:r>
        <w:rPr>
          <w:rStyle w:val="normaltextrun"/>
          <w:color w:val="000000"/>
          <w:shd w:val="clear" w:color="auto" w:fill="FFFFFF"/>
        </w:rPr>
        <w:t>De volgende documenten omschrijven in onderlinge samenhang de rechten en verplichtingen die voor Partijen, in aanvulling op AWIV-2018, uit hoofde van de Raamovereenkomst en/of een Nadere Opdracht voortvloeien</w:t>
      </w:r>
      <w:r w:rsidR="00B61DA2" w:rsidRPr="00CF62C3">
        <w:t>:</w:t>
      </w:r>
    </w:p>
    <w:p w14:paraId="2C79951D" w14:textId="77777777" w:rsidR="00B61DA2" w:rsidRPr="00B61DA2" w:rsidRDefault="00B61DA2" w:rsidP="00B61DA2">
      <w:pPr>
        <w:tabs>
          <w:tab w:val="left" w:pos="450"/>
        </w:tabs>
      </w:pPr>
    </w:p>
    <w:p w14:paraId="4F5A3F11" w14:textId="77777777" w:rsidR="00110433" w:rsidRDefault="00110433" w:rsidP="00461203">
      <w:pPr>
        <w:pStyle w:val="Lijstalinea"/>
        <w:numPr>
          <w:ilvl w:val="0"/>
          <w:numId w:val="3"/>
        </w:numPr>
        <w:tabs>
          <w:tab w:val="left" w:pos="576"/>
        </w:tabs>
        <w:rPr>
          <w:rFonts w:eastAsia="HGPMinc"/>
        </w:rPr>
      </w:pPr>
      <w:r w:rsidRPr="00CF62C3">
        <w:rPr>
          <w:rFonts w:eastAsia="HGPMinc"/>
        </w:rPr>
        <w:t>De Nota(s) van Inlichting(en) bij de Inschrijvingsleidraad.</w:t>
      </w:r>
    </w:p>
    <w:p w14:paraId="54325E98" w14:textId="77777777" w:rsidR="00CF62C3" w:rsidRPr="00110433" w:rsidRDefault="00CF62C3" w:rsidP="00110433">
      <w:pPr>
        <w:pStyle w:val="Lijstalinea"/>
        <w:numPr>
          <w:ilvl w:val="0"/>
          <w:numId w:val="3"/>
        </w:numPr>
        <w:tabs>
          <w:tab w:val="left" w:pos="576"/>
        </w:tabs>
        <w:rPr>
          <w:rFonts w:eastAsia="HGPMinc"/>
        </w:rPr>
      </w:pPr>
      <w:r w:rsidRPr="00CF62C3">
        <w:rPr>
          <w:rFonts w:eastAsia="HGPMinc"/>
        </w:rPr>
        <w:t>De Raamovereenkomst.</w:t>
      </w:r>
    </w:p>
    <w:p w14:paraId="2B63CAE1" w14:textId="77777777" w:rsidR="00CF62C3" w:rsidRDefault="00CF62C3" w:rsidP="00461203">
      <w:pPr>
        <w:pStyle w:val="Lijstalinea"/>
        <w:numPr>
          <w:ilvl w:val="0"/>
          <w:numId w:val="3"/>
        </w:numPr>
        <w:tabs>
          <w:tab w:val="left" w:pos="576"/>
        </w:tabs>
        <w:rPr>
          <w:rFonts w:eastAsia="HGPMinc"/>
        </w:rPr>
      </w:pPr>
      <w:r w:rsidRPr="00CF62C3">
        <w:rPr>
          <w:rFonts w:eastAsia="HGPMinc"/>
        </w:rPr>
        <w:t>De Inschrijvingsleidraad, inclusief de daarbij behorende Bijlagen.</w:t>
      </w:r>
    </w:p>
    <w:p w14:paraId="2E6AF587" w14:textId="77777777" w:rsidR="00CF62C3" w:rsidRDefault="00CF62C3" w:rsidP="00461203">
      <w:pPr>
        <w:pStyle w:val="Lijstalinea"/>
        <w:numPr>
          <w:ilvl w:val="0"/>
          <w:numId w:val="3"/>
        </w:numPr>
        <w:tabs>
          <w:tab w:val="left" w:pos="576"/>
        </w:tabs>
        <w:rPr>
          <w:rFonts w:eastAsia="HGPMinc"/>
        </w:rPr>
      </w:pPr>
      <w:r w:rsidRPr="00CF62C3">
        <w:rPr>
          <w:rFonts w:eastAsia="HGPMinc"/>
        </w:rPr>
        <w:t>Het Programma van Eisen (PvE) incl. procesomschrijving, inclusief de daarbij behorende Bijlagen.</w:t>
      </w:r>
    </w:p>
    <w:p w14:paraId="585A0313" w14:textId="77777777" w:rsidR="00CF62C3" w:rsidRDefault="00CF62C3" w:rsidP="00461203">
      <w:pPr>
        <w:pStyle w:val="Lijstalinea"/>
        <w:numPr>
          <w:ilvl w:val="0"/>
          <w:numId w:val="3"/>
        </w:numPr>
        <w:tabs>
          <w:tab w:val="left" w:pos="576"/>
        </w:tabs>
        <w:rPr>
          <w:rFonts w:eastAsia="HGPMinc"/>
        </w:rPr>
      </w:pPr>
      <w:r w:rsidRPr="00CF62C3">
        <w:rPr>
          <w:rFonts w:eastAsia="HGPMinc"/>
        </w:rPr>
        <w:t xml:space="preserve">De Algemene Waterschapsvoorwaarden voor het verstrekken van Levering (AWIV - 2018). </w:t>
      </w:r>
    </w:p>
    <w:p w14:paraId="1034D13D" w14:textId="77777777" w:rsidR="006A1643" w:rsidRPr="006A1643" w:rsidRDefault="00CF62C3" w:rsidP="00461203">
      <w:pPr>
        <w:pStyle w:val="Lijstalinea"/>
        <w:numPr>
          <w:ilvl w:val="0"/>
          <w:numId w:val="3"/>
        </w:numPr>
        <w:tabs>
          <w:tab w:val="left" w:pos="576"/>
        </w:tabs>
        <w:rPr>
          <w:rFonts w:eastAsia="HGPMinc"/>
        </w:rPr>
      </w:pPr>
      <w:r w:rsidRPr="00CF62C3">
        <w:rPr>
          <w:rFonts w:eastAsia="HGPMinc"/>
        </w:rPr>
        <w:t>De door Opdrachtnemer ingediende Inschrijving.</w:t>
      </w:r>
    </w:p>
    <w:p w14:paraId="554BC2C3" w14:textId="77777777" w:rsidR="006A1643" w:rsidRDefault="006A1643" w:rsidP="006A1643">
      <w:pPr>
        <w:tabs>
          <w:tab w:val="left" w:pos="576"/>
        </w:tabs>
        <w:rPr>
          <w:rFonts w:eastAsia="HGPMinc"/>
        </w:rPr>
      </w:pPr>
    </w:p>
    <w:p w14:paraId="567B961E" w14:textId="77777777" w:rsidR="006A1643" w:rsidRDefault="006A1643" w:rsidP="006A1643">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Ten aanzien van deze rangorde geldt de volgende uitlegregel: </w:t>
      </w:r>
      <w:r>
        <w:rPr>
          <w:rStyle w:val="eop"/>
          <w:rFonts w:cs="Segoe UI"/>
          <w:szCs w:val="20"/>
        </w:rPr>
        <w:t> </w:t>
      </w:r>
    </w:p>
    <w:p w14:paraId="5E3AF096" w14:textId="77777777" w:rsidR="006A1643" w:rsidRDefault="006A1643" w:rsidP="006A1643">
      <w:pPr>
        <w:pStyle w:val="paragraph"/>
        <w:spacing w:before="0" w:beforeAutospacing="0" w:after="0" w:afterAutospacing="0"/>
        <w:ind w:left="1260"/>
        <w:textAlignment w:val="baseline"/>
        <w:rPr>
          <w:rFonts w:ascii="Segoe UI" w:hAnsi="Segoe UI" w:cs="Segoe UI"/>
          <w:sz w:val="18"/>
          <w:szCs w:val="18"/>
        </w:rPr>
      </w:pPr>
      <w:r>
        <w:rPr>
          <w:rStyle w:val="eop"/>
          <w:rFonts w:cs="Segoe UI"/>
          <w:szCs w:val="20"/>
        </w:rPr>
        <w:t> </w:t>
      </w:r>
    </w:p>
    <w:p w14:paraId="162C95B8" w14:textId="77777777" w:rsidR="006A1643" w:rsidRDefault="006A1643" w:rsidP="00461203">
      <w:pPr>
        <w:pStyle w:val="paragraph"/>
        <w:numPr>
          <w:ilvl w:val="0"/>
          <w:numId w:val="5"/>
        </w:numPr>
        <w:tabs>
          <w:tab w:val="clear" w:pos="720"/>
          <w:tab w:val="num" w:pos="-371"/>
        </w:tabs>
        <w:spacing w:before="0" w:beforeAutospacing="0" w:after="0" w:afterAutospacing="0"/>
        <w:ind w:left="426" w:firstLine="0"/>
        <w:textAlignment w:val="baseline"/>
        <w:rPr>
          <w:rFonts w:ascii="Verdana" w:hAnsi="Verdana" w:cs="Segoe UI"/>
          <w:sz w:val="22"/>
          <w:szCs w:val="22"/>
        </w:rPr>
      </w:pPr>
      <w:r>
        <w:rPr>
          <w:rStyle w:val="normaltextrun"/>
          <w:rFonts w:ascii="Verdana" w:hAnsi="Verdana" w:cs="Segoe UI"/>
          <w:sz w:val="20"/>
          <w:szCs w:val="20"/>
        </w:rPr>
        <w:t>Een hogergenoemd document gaat voor op een lager genoemd document</w:t>
      </w:r>
      <w:r w:rsidR="00B12067">
        <w:rPr>
          <w:rStyle w:val="normaltextrun"/>
          <w:rFonts w:ascii="Verdana" w:hAnsi="Verdana" w:cs="Segoe UI"/>
          <w:sz w:val="20"/>
          <w:szCs w:val="20"/>
        </w:rPr>
        <w:t>.</w:t>
      </w:r>
      <w:r>
        <w:rPr>
          <w:rStyle w:val="normaltextrun"/>
          <w:rFonts w:ascii="Verdana" w:hAnsi="Verdana" w:cs="Segoe UI"/>
          <w:sz w:val="20"/>
          <w:szCs w:val="20"/>
        </w:rPr>
        <w:t> </w:t>
      </w:r>
      <w:r>
        <w:rPr>
          <w:rStyle w:val="eop"/>
          <w:rFonts w:cs="Segoe UI"/>
          <w:szCs w:val="20"/>
        </w:rPr>
        <w:t> </w:t>
      </w:r>
    </w:p>
    <w:p w14:paraId="4778648C" w14:textId="77777777" w:rsidR="006A1643" w:rsidRDefault="006A1643" w:rsidP="00461203">
      <w:pPr>
        <w:pStyle w:val="paragraph"/>
        <w:numPr>
          <w:ilvl w:val="0"/>
          <w:numId w:val="6"/>
        </w:numPr>
        <w:tabs>
          <w:tab w:val="clear" w:pos="720"/>
          <w:tab w:val="num" w:pos="-371"/>
        </w:tabs>
        <w:spacing w:before="0" w:beforeAutospacing="0" w:after="0" w:afterAutospacing="0"/>
        <w:ind w:left="709" w:hanging="283"/>
        <w:textAlignment w:val="baseline"/>
        <w:rPr>
          <w:rFonts w:ascii="Verdana" w:hAnsi="Verdana" w:cs="Segoe UI"/>
          <w:sz w:val="22"/>
          <w:szCs w:val="22"/>
        </w:rPr>
      </w:pPr>
      <w:r>
        <w:rPr>
          <w:rStyle w:val="normaltextrun"/>
          <w:rFonts w:ascii="Verdana" w:hAnsi="Verdana" w:cs="Segoe UI"/>
          <w:sz w:val="20"/>
          <w:szCs w:val="20"/>
        </w:rPr>
        <w:t>Ten aanzien van de Bijlagen gaat een Bijlage met een lager nummer voor op   de Bijlage met een hoger nummer</w:t>
      </w:r>
      <w:r w:rsidR="00B12067">
        <w:rPr>
          <w:rStyle w:val="normaltextrun"/>
          <w:rFonts w:ascii="Verdana" w:hAnsi="Verdana" w:cs="Segoe UI"/>
          <w:sz w:val="20"/>
          <w:szCs w:val="20"/>
        </w:rPr>
        <w:t>.</w:t>
      </w:r>
      <w:r>
        <w:rPr>
          <w:rStyle w:val="normaltextrun"/>
          <w:rFonts w:ascii="Verdana" w:hAnsi="Verdana" w:cs="Segoe UI"/>
          <w:sz w:val="20"/>
          <w:szCs w:val="20"/>
        </w:rPr>
        <w:t>  </w:t>
      </w:r>
      <w:r>
        <w:rPr>
          <w:rStyle w:val="eop"/>
          <w:rFonts w:cs="Segoe UI"/>
          <w:szCs w:val="20"/>
        </w:rPr>
        <w:t> </w:t>
      </w:r>
    </w:p>
    <w:p w14:paraId="70B62B3E" w14:textId="77777777" w:rsidR="00B12067" w:rsidRDefault="006A1643" w:rsidP="00461203">
      <w:pPr>
        <w:pStyle w:val="paragraph"/>
        <w:numPr>
          <w:ilvl w:val="0"/>
          <w:numId w:val="7"/>
        </w:numPr>
        <w:tabs>
          <w:tab w:val="clear" w:pos="720"/>
          <w:tab w:val="num" w:pos="-371"/>
        </w:tabs>
        <w:spacing w:before="0" w:beforeAutospacing="0" w:after="0" w:afterAutospacing="0"/>
        <w:ind w:left="709" w:hanging="283"/>
        <w:textAlignment w:val="baseline"/>
        <w:rPr>
          <w:rStyle w:val="eop"/>
          <w:rFonts w:cs="Segoe UI"/>
          <w:szCs w:val="20"/>
        </w:rPr>
      </w:pPr>
      <w:r>
        <w:rPr>
          <w:rStyle w:val="normaltextrun"/>
          <w:rFonts w:ascii="Verdana" w:hAnsi="Verdana" w:cs="Segoe UI"/>
          <w:sz w:val="20"/>
          <w:szCs w:val="20"/>
        </w:rPr>
        <w:t>Een recentere nota van inlichtingen gaat voor op een oudere nota van inlichtingen.  </w:t>
      </w:r>
      <w:r>
        <w:rPr>
          <w:rStyle w:val="scxw60065210"/>
          <w:rFonts w:ascii="Verdana" w:hAnsi="Verdana" w:cs="Segoe UI"/>
          <w:sz w:val="20"/>
          <w:szCs w:val="20"/>
        </w:rPr>
        <w:t> </w:t>
      </w:r>
      <w:r>
        <w:rPr>
          <w:rFonts w:ascii="Verdana" w:hAnsi="Verdana" w:cs="Segoe UI"/>
          <w:sz w:val="20"/>
          <w:szCs w:val="20"/>
        </w:rPr>
        <w:br/>
      </w:r>
      <w:r>
        <w:rPr>
          <w:rStyle w:val="eop"/>
          <w:rFonts w:cs="Segoe UI"/>
          <w:szCs w:val="20"/>
        </w:rPr>
        <w:t> </w:t>
      </w:r>
    </w:p>
    <w:p w14:paraId="17A5E84E" w14:textId="77777777" w:rsidR="00B12067" w:rsidRDefault="00B12067">
      <w:pPr>
        <w:rPr>
          <w:rStyle w:val="eop"/>
          <w:rFonts w:ascii="Times New Roman" w:hAnsi="Times New Roman" w:cs="Segoe UI"/>
          <w:sz w:val="24"/>
        </w:rPr>
      </w:pPr>
      <w:r>
        <w:rPr>
          <w:rStyle w:val="eop"/>
          <w:rFonts w:cs="Segoe UI"/>
        </w:rPr>
        <w:br w:type="page"/>
      </w:r>
    </w:p>
    <w:p w14:paraId="08A82862" w14:textId="77777777" w:rsidR="006A1643" w:rsidRPr="00BF155A" w:rsidRDefault="00B61DA2" w:rsidP="00461203">
      <w:pPr>
        <w:numPr>
          <w:ilvl w:val="0"/>
          <w:numId w:val="2"/>
        </w:numPr>
        <w:tabs>
          <w:tab w:val="left" w:pos="540"/>
        </w:tabs>
        <w:ind w:left="0" w:firstLine="0"/>
        <w:rPr>
          <w:b/>
        </w:rPr>
      </w:pPr>
      <w:r w:rsidRPr="00B61DA2">
        <w:rPr>
          <w:b/>
        </w:rPr>
        <w:lastRenderedPageBreak/>
        <w:t xml:space="preserve">Totstandkoming, tijdsplanning of duur </w:t>
      </w:r>
      <w:r w:rsidRPr="00BF155A">
        <w:rPr>
          <w:b/>
        </w:rPr>
        <w:t xml:space="preserve">van de </w:t>
      </w:r>
      <w:r w:rsidR="00CF62C3" w:rsidRPr="00BF155A">
        <w:rPr>
          <w:b/>
        </w:rPr>
        <w:t>Raamovereenkomst</w:t>
      </w:r>
    </w:p>
    <w:p w14:paraId="3621F98A" w14:textId="77777777" w:rsidR="006A1643" w:rsidRPr="00BF155A" w:rsidRDefault="006A1643" w:rsidP="006A1643">
      <w:pPr>
        <w:ind w:left="540" w:hanging="540"/>
      </w:pPr>
    </w:p>
    <w:p w14:paraId="506EF6FA" w14:textId="77777777" w:rsidR="006A1643" w:rsidRDefault="006A1643" w:rsidP="006A1643">
      <w:pPr>
        <w:ind w:left="540" w:hanging="540"/>
      </w:pPr>
      <w:r>
        <w:t>3.1</w:t>
      </w:r>
      <w:r>
        <w:tab/>
        <w:t xml:space="preserve">Deze Raamovereenkomst gaat in op 01 november 2026 en komt tot stand door ondertekening van het contract door beide Partijen. </w:t>
      </w:r>
    </w:p>
    <w:p w14:paraId="4C05B879" w14:textId="77777777" w:rsidR="006A1643" w:rsidRDefault="006A1643" w:rsidP="006A1643">
      <w:pPr>
        <w:ind w:left="540" w:hanging="540"/>
      </w:pPr>
    </w:p>
    <w:p w14:paraId="1282EA21" w14:textId="77777777" w:rsidR="006A1643" w:rsidRDefault="006A1643" w:rsidP="006A1643">
      <w:pPr>
        <w:ind w:left="540" w:hanging="540"/>
      </w:pPr>
      <w:r>
        <w:t>3.2</w:t>
      </w:r>
      <w:r>
        <w:tab/>
        <w:t xml:space="preserve">De Raamovereenkomst wordt aangegaan voor een initiële looptijd van twaalf (12) maanden, ingaande op de datum van inwerkingtreding. </w:t>
      </w:r>
    </w:p>
    <w:p w14:paraId="435CA43E" w14:textId="77777777" w:rsidR="006A1643" w:rsidRDefault="006A1643" w:rsidP="006A1643"/>
    <w:p w14:paraId="5415B776" w14:textId="77777777" w:rsidR="00275287" w:rsidRDefault="006A1643" w:rsidP="00275287">
      <w:pPr>
        <w:ind w:left="540" w:hanging="540"/>
      </w:pPr>
      <w:r>
        <w:t>3.3</w:t>
      </w:r>
      <w:r>
        <w:tab/>
        <w:t xml:space="preserve">Opdrachtgever heeft het eenzijdige recht om de Overeenkomst telkens met een periode van twaalf (12) maanden te verlengen, tot een maximale totale looptijd van achtenveertig (48) maanden.  </w:t>
      </w:r>
    </w:p>
    <w:p w14:paraId="602C1B02" w14:textId="77777777" w:rsidR="00275287" w:rsidRDefault="00275287" w:rsidP="00275287">
      <w:pPr>
        <w:ind w:left="540" w:hanging="540"/>
      </w:pPr>
    </w:p>
    <w:p w14:paraId="17150035" w14:textId="77777777" w:rsidR="00E91D6B" w:rsidRDefault="00275287" w:rsidP="00275287">
      <w:pPr>
        <w:ind w:left="540" w:hanging="540"/>
      </w:pPr>
      <w:r>
        <w:t>3.4</w:t>
      </w:r>
      <w:r>
        <w:tab/>
      </w:r>
      <w:r w:rsidR="006A1643">
        <w:t xml:space="preserve">Verlenging vindt uitsluitend </w:t>
      </w:r>
      <w:r w:rsidR="002F725C">
        <w:t xml:space="preserve">schriftelijk </w:t>
      </w:r>
      <w:r w:rsidR="006A1643">
        <w:t xml:space="preserve">plaats op initiatief van Opdrachtgever en onder volledig gelijkblijvende voorwaarden, met in achtneming van opzegtermijn van drie (3) maanden. </w:t>
      </w:r>
      <w:r w:rsidR="00E91D6B" w:rsidRPr="00E91D6B">
        <w:t>Op voorhand kan Opdrachtnemer hieraan geen rechten of toezeggingen aan ontlenen</w:t>
      </w:r>
      <w:r w:rsidR="00E91D6B">
        <w:t>.</w:t>
      </w:r>
    </w:p>
    <w:p w14:paraId="1BB5BAFC" w14:textId="77777777" w:rsidR="00B61DA2" w:rsidRDefault="00E91D6B" w:rsidP="00275287">
      <w:pPr>
        <w:ind w:left="540" w:hanging="540"/>
      </w:pPr>
      <w:r>
        <w:t xml:space="preserve"> </w:t>
      </w:r>
    </w:p>
    <w:p w14:paraId="25D32533" w14:textId="77777777" w:rsidR="006A1643" w:rsidRPr="00B61DA2" w:rsidRDefault="006A1643" w:rsidP="006A1643">
      <w:pPr>
        <w:ind w:left="540" w:hanging="540"/>
        <w:rPr>
          <w:color w:val="FF0000"/>
        </w:rPr>
      </w:pPr>
    </w:p>
    <w:p w14:paraId="3046CC3A" w14:textId="77777777" w:rsidR="00B61DA2" w:rsidRDefault="00B61DA2" w:rsidP="00461203">
      <w:pPr>
        <w:numPr>
          <w:ilvl w:val="0"/>
          <w:numId w:val="2"/>
        </w:numPr>
        <w:tabs>
          <w:tab w:val="left" w:pos="540"/>
        </w:tabs>
        <w:ind w:left="0" w:firstLine="0"/>
        <w:rPr>
          <w:b/>
        </w:rPr>
      </w:pPr>
      <w:r w:rsidRPr="00B61DA2">
        <w:rPr>
          <w:b/>
        </w:rPr>
        <w:t>Prijs en overige financiële bepalingen</w:t>
      </w:r>
    </w:p>
    <w:p w14:paraId="2715977A" w14:textId="77777777" w:rsidR="00B35E66" w:rsidRDefault="00B35E66" w:rsidP="00B35E66">
      <w:pPr>
        <w:tabs>
          <w:tab w:val="left" w:pos="540"/>
        </w:tabs>
        <w:rPr>
          <w:b/>
        </w:rPr>
      </w:pPr>
    </w:p>
    <w:p w14:paraId="0260E4F6" w14:textId="77777777" w:rsidR="00B35E66" w:rsidRDefault="00B35E66" w:rsidP="00B35E66">
      <w:pPr>
        <w:tabs>
          <w:tab w:val="left" w:pos="540"/>
        </w:tabs>
        <w:rPr>
          <w:b/>
        </w:rPr>
      </w:pPr>
      <w:r>
        <w:rPr>
          <w:b/>
        </w:rPr>
        <w:t>Prijs:</w:t>
      </w:r>
    </w:p>
    <w:p w14:paraId="5A3C6956" w14:textId="77777777" w:rsidR="00182402" w:rsidRDefault="00182402" w:rsidP="00182402">
      <w:pPr>
        <w:tabs>
          <w:tab w:val="left" w:pos="540"/>
        </w:tabs>
        <w:rPr>
          <w:b/>
        </w:rPr>
      </w:pPr>
    </w:p>
    <w:p w14:paraId="5AA1FC62" w14:textId="77777777" w:rsidR="00182402" w:rsidRDefault="00B35E66" w:rsidP="00182402">
      <w:pPr>
        <w:pStyle w:val="paragraph"/>
        <w:spacing w:before="0" w:beforeAutospacing="0" w:after="0" w:afterAutospacing="0"/>
        <w:ind w:left="705" w:hanging="705"/>
        <w:textAlignment w:val="baseline"/>
        <w:rPr>
          <w:rStyle w:val="normaltextrun"/>
          <w:rFonts w:ascii="Verdana" w:hAnsi="Verdana" w:cs="Segoe UI"/>
          <w:sz w:val="20"/>
          <w:szCs w:val="20"/>
        </w:rPr>
      </w:pPr>
      <w:r>
        <w:rPr>
          <w:rStyle w:val="normaltextrun"/>
          <w:rFonts w:ascii="Verdana" w:hAnsi="Verdana" w:cs="Segoe UI"/>
          <w:sz w:val="20"/>
          <w:szCs w:val="20"/>
        </w:rPr>
        <w:t>4</w:t>
      </w:r>
      <w:r w:rsidR="00182402">
        <w:rPr>
          <w:rStyle w:val="normaltextrun"/>
          <w:rFonts w:ascii="Verdana" w:hAnsi="Verdana" w:cs="Segoe UI"/>
          <w:sz w:val="20"/>
          <w:szCs w:val="20"/>
        </w:rPr>
        <w:t>.1</w:t>
      </w:r>
      <w:r w:rsidR="00182402">
        <w:rPr>
          <w:rStyle w:val="tabchar"/>
          <w:rFonts w:ascii="Calibri" w:hAnsi="Calibri" w:cs="Calibri"/>
          <w:sz w:val="20"/>
          <w:szCs w:val="20"/>
        </w:rPr>
        <w:tab/>
      </w:r>
      <w:r w:rsidR="00182402">
        <w:rPr>
          <w:rStyle w:val="normaltextrun"/>
          <w:rFonts w:ascii="Verdana" w:hAnsi="Verdana" w:cs="Segoe UI"/>
          <w:sz w:val="20"/>
          <w:szCs w:val="20"/>
        </w:rPr>
        <w:t>De overeengekomen prijs voor de levering van het Product is opgenomen in ‘Bijlage 5 Tarievenblad’. </w:t>
      </w:r>
    </w:p>
    <w:p w14:paraId="135C1AEA" w14:textId="77777777" w:rsidR="00B35E66" w:rsidRDefault="00B35E66" w:rsidP="00182402">
      <w:pPr>
        <w:pStyle w:val="paragraph"/>
        <w:spacing w:before="0" w:beforeAutospacing="0" w:after="0" w:afterAutospacing="0"/>
        <w:ind w:left="705" w:hanging="705"/>
        <w:textAlignment w:val="baseline"/>
        <w:rPr>
          <w:rStyle w:val="normaltextrun"/>
          <w:rFonts w:ascii="Verdana" w:hAnsi="Verdana" w:cs="Segoe UI"/>
          <w:sz w:val="20"/>
          <w:szCs w:val="20"/>
        </w:rPr>
      </w:pPr>
    </w:p>
    <w:p w14:paraId="4F813848" w14:textId="77777777" w:rsidR="00B35E66" w:rsidRPr="00B35E66" w:rsidRDefault="00B35E66" w:rsidP="00182402">
      <w:pPr>
        <w:pStyle w:val="paragraph"/>
        <w:spacing w:before="0" w:beforeAutospacing="0" w:after="0" w:afterAutospacing="0"/>
        <w:ind w:left="705" w:hanging="705"/>
        <w:textAlignment w:val="baseline"/>
        <w:rPr>
          <w:rStyle w:val="normaltextrun"/>
          <w:rFonts w:ascii="Verdana" w:hAnsi="Verdana" w:cs="Segoe UI"/>
          <w:b/>
          <w:bCs/>
          <w:sz w:val="20"/>
          <w:szCs w:val="20"/>
        </w:rPr>
      </w:pPr>
      <w:r w:rsidRPr="00B35E66">
        <w:rPr>
          <w:rStyle w:val="normaltextrun"/>
          <w:rFonts w:ascii="Verdana" w:hAnsi="Verdana" w:cs="Segoe UI"/>
          <w:b/>
          <w:bCs/>
          <w:sz w:val="20"/>
          <w:szCs w:val="20"/>
        </w:rPr>
        <w:t>Indexatie:</w:t>
      </w:r>
    </w:p>
    <w:p w14:paraId="2B59019E" w14:textId="77777777" w:rsidR="00182402" w:rsidRDefault="00182402" w:rsidP="00182402">
      <w:pPr>
        <w:pStyle w:val="paragraph"/>
        <w:spacing w:before="0" w:beforeAutospacing="0" w:after="0" w:afterAutospacing="0"/>
        <w:ind w:left="705" w:hanging="705"/>
        <w:textAlignment w:val="baseline"/>
        <w:rPr>
          <w:rFonts w:ascii="Segoe UI" w:hAnsi="Segoe UI" w:cs="Segoe UI"/>
          <w:sz w:val="18"/>
          <w:szCs w:val="18"/>
        </w:rPr>
      </w:pPr>
      <w:r>
        <w:rPr>
          <w:rStyle w:val="eop"/>
          <w:rFonts w:ascii="Verdana" w:hAnsi="Verdana" w:cs="Segoe UI"/>
          <w:sz w:val="20"/>
          <w:szCs w:val="20"/>
        </w:rPr>
        <w:t> </w:t>
      </w:r>
    </w:p>
    <w:p w14:paraId="109FCD9D" w14:textId="77777777" w:rsidR="00182402" w:rsidRDefault="00B35E66" w:rsidP="00B35E66">
      <w:pPr>
        <w:pStyle w:val="paragraph"/>
        <w:spacing w:before="0" w:beforeAutospacing="0" w:after="0" w:afterAutospacing="0"/>
        <w:ind w:left="705" w:hanging="705"/>
        <w:textAlignment w:val="baseline"/>
        <w:rPr>
          <w:rFonts w:ascii="Verdana" w:hAnsi="Verdana"/>
          <w:sz w:val="20"/>
          <w:szCs w:val="20"/>
        </w:rPr>
      </w:pPr>
      <w:r>
        <w:rPr>
          <w:rStyle w:val="normaltextrun"/>
          <w:rFonts w:ascii="Verdana" w:hAnsi="Verdana" w:cs="Segoe UI"/>
          <w:sz w:val="20"/>
          <w:szCs w:val="20"/>
        </w:rPr>
        <w:t>4.2</w:t>
      </w:r>
      <w:r>
        <w:rPr>
          <w:rStyle w:val="normaltextrun"/>
          <w:rFonts w:ascii="Verdana" w:hAnsi="Verdana" w:cs="Segoe UI"/>
          <w:sz w:val="20"/>
          <w:szCs w:val="20"/>
        </w:rPr>
        <w:tab/>
      </w:r>
      <w:r w:rsidR="00182402">
        <w:rPr>
          <w:rFonts w:ascii="Verdana" w:hAnsi="Verdana"/>
          <w:sz w:val="20"/>
          <w:szCs w:val="20"/>
        </w:rPr>
        <w:t>Voor het aanpassen van de Productprijs wordt gewerkt met een indexeringsmethode die in overleg met de Waterschappen en met leveranciers van PE tot stand is gekomen. De beschreven methode betreft de methode die sinds januari 2025 wordt toegepast.</w:t>
      </w:r>
    </w:p>
    <w:p w14:paraId="5D9FB0E3" w14:textId="77777777" w:rsidR="00182402" w:rsidRDefault="00182402" w:rsidP="00182402"/>
    <w:p w14:paraId="5251DECA" w14:textId="77777777" w:rsidR="00182402" w:rsidRDefault="00182402" w:rsidP="00182402">
      <w:r>
        <w:t>De indexeringsmethode omvat een formule die uit een meerdere indexen is opgebouwd.</w:t>
      </w:r>
    </w:p>
    <w:p w14:paraId="29DCBB8F" w14:textId="77777777" w:rsidR="00182402" w:rsidRDefault="00182402" w:rsidP="00182402">
      <w:pPr>
        <w:rPr>
          <w:b/>
          <w:bCs/>
        </w:rPr>
      </w:pPr>
    </w:p>
    <w:p w14:paraId="14141E11" w14:textId="77777777" w:rsidR="00182402" w:rsidRPr="00B35E66" w:rsidRDefault="00182402" w:rsidP="00182402">
      <w:pPr>
        <w:rPr>
          <w:i/>
          <w:iCs/>
          <w:u w:val="single"/>
        </w:rPr>
      </w:pPr>
      <w:r w:rsidRPr="00B35E66">
        <w:rPr>
          <w:i/>
          <w:iCs/>
          <w:u w:val="single"/>
        </w:rPr>
        <w:t>Van toepassing zijn de indexen:</w:t>
      </w:r>
    </w:p>
    <w:p w14:paraId="62D21FBB" w14:textId="77777777" w:rsidR="00182402" w:rsidRPr="00B40823" w:rsidRDefault="00182402" w:rsidP="00461203">
      <w:pPr>
        <w:pStyle w:val="Lijstalinea"/>
        <w:numPr>
          <w:ilvl w:val="0"/>
          <w:numId w:val="9"/>
        </w:numPr>
        <w:rPr>
          <w:lang w:val="en-US"/>
        </w:rPr>
      </w:pPr>
      <w:r w:rsidRPr="00B40823">
        <w:rPr>
          <w:lang w:val="en-US"/>
        </w:rPr>
        <w:t xml:space="preserve">C2 </w:t>
      </w:r>
      <w:r w:rsidR="00B40823" w:rsidRPr="00B40823">
        <w:rPr>
          <w:lang w:val="en-US"/>
        </w:rPr>
        <w:tab/>
      </w:r>
      <w:r w:rsidRPr="00B40823">
        <w:rPr>
          <w:lang w:val="en-US"/>
        </w:rPr>
        <w:t xml:space="preserve">= Ethylene: S&amp;P (AAUDC00 Close) Ethylene FD NWE CP Eur/mt </w:t>
      </w:r>
    </w:p>
    <w:p w14:paraId="3218338F" w14:textId="77777777" w:rsidR="00182402" w:rsidRPr="00B40823" w:rsidRDefault="00182402" w:rsidP="00461203">
      <w:pPr>
        <w:pStyle w:val="Lijstalinea"/>
        <w:numPr>
          <w:ilvl w:val="0"/>
          <w:numId w:val="9"/>
        </w:numPr>
        <w:rPr>
          <w:lang w:val="en-US"/>
        </w:rPr>
      </w:pPr>
      <w:r w:rsidRPr="00B40823">
        <w:rPr>
          <w:lang w:val="en-US"/>
        </w:rPr>
        <w:t>C3</w:t>
      </w:r>
      <w:r w:rsidR="00B40823" w:rsidRPr="00B40823">
        <w:rPr>
          <w:lang w:val="en-US"/>
        </w:rPr>
        <w:tab/>
      </w:r>
      <w:r w:rsidRPr="00B40823">
        <w:rPr>
          <w:lang w:val="en-US"/>
        </w:rPr>
        <w:t xml:space="preserve">= Propylene: S&amp;P (HPBJO00; Close) Propylene Contract Price Indicator M2 </w:t>
      </w:r>
    </w:p>
    <w:p w14:paraId="657EBAA1" w14:textId="77777777" w:rsidR="00182402" w:rsidRPr="00B40823" w:rsidRDefault="00182402" w:rsidP="00461203">
      <w:pPr>
        <w:pStyle w:val="Lijstalinea"/>
        <w:numPr>
          <w:ilvl w:val="0"/>
          <w:numId w:val="9"/>
        </w:numPr>
        <w:rPr>
          <w:lang w:val="en-US"/>
        </w:rPr>
      </w:pPr>
      <w:r w:rsidRPr="00B40823">
        <w:rPr>
          <w:lang w:val="en-US"/>
        </w:rPr>
        <w:t>MeOH</w:t>
      </w:r>
      <w:r w:rsidR="00B40823" w:rsidRPr="00B40823">
        <w:rPr>
          <w:lang w:val="en-US"/>
        </w:rPr>
        <w:tab/>
      </w:r>
      <w:r w:rsidRPr="00B40823">
        <w:rPr>
          <w:lang w:val="en-US"/>
        </w:rPr>
        <w:t xml:space="preserve">= Methanol: S&amp;P (HPACO00; Close) Methanol T2 FOB Rotterdam Quarterly CP Eur/mt </w:t>
      </w:r>
    </w:p>
    <w:p w14:paraId="49CAAFD8" w14:textId="77777777" w:rsidR="00182402" w:rsidRPr="00B40823" w:rsidRDefault="00182402" w:rsidP="00461203">
      <w:pPr>
        <w:pStyle w:val="Lijstalinea"/>
        <w:numPr>
          <w:ilvl w:val="0"/>
          <w:numId w:val="9"/>
        </w:numPr>
        <w:rPr>
          <w:lang w:val="en-US"/>
        </w:rPr>
      </w:pPr>
      <w:r w:rsidRPr="00B40823">
        <w:rPr>
          <w:lang w:val="en-US"/>
        </w:rPr>
        <w:t>NH3</w:t>
      </w:r>
      <w:r w:rsidR="00B40823" w:rsidRPr="00B40823">
        <w:rPr>
          <w:lang w:val="en-US"/>
        </w:rPr>
        <w:tab/>
      </w:r>
      <w:r w:rsidRPr="00B40823">
        <w:rPr>
          <w:lang w:val="en-US"/>
        </w:rPr>
        <w:t xml:space="preserve">= Ammonia: S&amp;P (AMDOD00; Close) Ammonia CFR Northwest Europe $/MMBtu </w:t>
      </w:r>
    </w:p>
    <w:p w14:paraId="7FC8C6E2" w14:textId="77777777" w:rsidR="00182402" w:rsidRPr="00B40823" w:rsidRDefault="00182402" w:rsidP="00461203">
      <w:pPr>
        <w:pStyle w:val="Lijstalinea"/>
        <w:numPr>
          <w:ilvl w:val="0"/>
          <w:numId w:val="9"/>
        </w:numPr>
        <w:rPr>
          <w:lang w:val="en-US"/>
        </w:rPr>
      </w:pPr>
      <w:r w:rsidRPr="00B40823">
        <w:rPr>
          <w:lang w:val="en-US"/>
        </w:rPr>
        <w:t>Gasoil</w:t>
      </w:r>
      <w:r w:rsidR="00B40823" w:rsidRPr="00B40823">
        <w:rPr>
          <w:lang w:val="en-US"/>
        </w:rPr>
        <w:tab/>
      </w:r>
      <w:r w:rsidRPr="00B40823">
        <w:rPr>
          <w:lang w:val="en-US"/>
        </w:rPr>
        <w:t xml:space="preserve">= Gasoil: S&amp;P (AAYWY00; Close) Gasoil 0.1%S FOB ARA Barge Eur/mt </w:t>
      </w:r>
    </w:p>
    <w:p w14:paraId="5482CF00" w14:textId="77777777" w:rsidR="00182402" w:rsidRPr="00B40823" w:rsidRDefault="00182402" w:rsidP="00461203">
      <w:pPr>
        <w:pStyle w:val="Lijstalinea"/>
        <w:numPr>
          <w:ilvl w:val="0"/>
          <w:numId w:val="9"/>
        </w:numPr>
        <w:rPr>
          <w:lang w:val="en-US"/>
        </w:rPr>
      </w:pPr>
      <w:r w:rsidRPr="00B40823">
        <w:rPr>
          <w:lang w:val="en-US"/>
        </w:rPr>
        <w:t>ACN</w:t>
      </w:r>
      <w:r w:rsidR="00B40823" w:rsidRPr="00B40823">
        <w:rPr>
          <w:lang w:val="en-US"/>
        </w:rPr>
        <w:tab/>
      </w:r>
      <w:r w:rsidRPr="00B40823">
        <w:rPr>
          <w:lang w:val="en-US"/>
        </w:rPr>
        <w:t xml:space="preserve">= Acrylonitrile: ICIS contract prices monthly average Mid </w:t>
      </w:r>
    </w:p>
    <w:p w14:paraId="394C196D" w14:textId="77777777" w:rsidR="00182402" w:rsidRPr="00B40823" w:rsidRDefault="00182402" w:rsidP="00461203">
      <w:pPr>
        <w:pStyle w:val="Lijstalinea"/>
        <w:numPr>
          <w:ilvl w:val="0"/>
          <w:numId w:val="9"/>
        </w:numPr>
        <w:rPr>
          <w:lang w:val="en-US"/>
        </w:rPr>
      </w:pPr>
      <w:r w:rsidRPr="00B40823">
        <w:rPr>
          <w:lang w:val="en-US"/>
        </w:rPr>
        <w:t>NG</w:t>
      </w:r>
      <w:r w:rsidR="00B40823" w:rsidRPr="00B40823">
        <w:rPr>
          <w:lang w:val="en-US"/>
        </w:rPr>
        <w:tab/>
      </w:r>
      <w:r w:rsidRPr="00B40823">
        <w:rPr>
          <w:lang w:val="en-US"/>
        </w:rPr>
        <w:t xml:space="preserve">= Natural Gas: https://www.investing.com/commodities/dutch-ttf-gas-c1-futures </w:t>
      </w:r>
    </w:p>
    <w:p w14:paraId="3778500D" w14:textId="77777777" w:rsidR="00182402" w:rsidRDefault="00182402" w:rsidP="00461203">
      <w:pPr>
        <w:pStyle w:val="Lijstalinea"/>
        <w:numPr>
          <w:ilvl w:val="0"/>
          <w:numId w:val="9"/>
        </w:numPr>
      </w:pPr>
      <w:r>
        <w:t>Diesel</w:t>
      </w:r>
      <w:r w:rsidR="00B40823">
        <w:tab/>
      </w:r>
      <w:r>
        <w:t xml:space="preserve">= prijzen Evofenedex brandstofprijzen </w:t>
      </w:r>
    </w:p>
    <w:p w14:paraId="1DA3DA51" w14:textId="77777777" w:rsidR="00182402" w:rsidRDefault="00182402" w:rsidP="00461203">
      <w:pPr>
        <w:pStyle w:val="Lijstalinea"/>
        <w:numPr>
          <w:ilvl w:val="0"/>
          <w:numId w:val="9"/>
        </w:numPr>
        <w:ind w:left="709" w:hanging="349"/>
      </w:pPr>
      <w:r>
        <w:t xml:space="preserve">Arbeid (lonen)= </w:t>
      </w:r>
      <w:r w:rsidR="00B40823">
        <w:tab/>
      </w:r>
      <w:r>
        <w:t xml:space="preserve">Cao-lonen, contractuele loonkosten en arbeidsduur; indexcijfers (2020=100); Bedrijfstakken/branches (SBI 2008): 19-22 Raffinaderijen en chemie; Versie: Eerst gepubliceerde cijfers </w:t>
      </w:r>
    </w:p>
    <w:p w14:paraId="31FB15DE" w14:textId="77777777" w:rsidR="00182402" w:rsidRDefault="00182402" w:rsidP="00182402">
      <w:pPr>
        <w:ind w:firstLine="3"/>
      </w:pPr>
    </w:p>
    <w:p w14:paraId="0882A138" w14:textId="77777777" w:rsidR="00182402" w:rsidRDefault="00182402" w:rsidP="00182402">
      <w:pPr>
        <w:ind w:firstLine="3"/>
      </w:pPr>
      <w:r>
        <w:lastRenderedPageBreak/>
        <w:t xml:space="preserve">Indien de indexlijsten rapporteren in dollars wordt voor de omrekening van dollars naar Euro’s de volgende koerswissellijst gehanteerd: </w:t>
      </w:r>
      <w:hyperlink r:id="rId11" w:history="1">
        <w:r>
          <w:rPr>
            <w:rStyle w:val="Hyperlink"/>
            <w:color w:val="007BB8"/>
          </w:rPr>
          <w:t>https://nl.investing.com/currencies/eur</w:t>
        </w:r>
      </w:hyperlink>
      <w:hyperlink r:id="rId12" w:history="1">
        <w:r>
          <w:rPr>
            <w:rStyle w:val="Hyperlink"/>
            <w:color w:val="007BB8"/>
          </w:rPr>
          <w:t>-</w:t>
        </w:r>
      </w:hyperlink>
      <w:hyperlink r:id="rId13" w:history="1">
        <w:r>
          <w:rPr>
            <w:rStyle w:val="Hyperlink"/>
            <w:color w:val="007BB8"/>
          </w:rPr>
          <w:t>usd</w:t>
        </w:r>
      </w:hyperlink>
      <w:hyperlink r:id="rId14" w:history="1">
        <w:r>
          <w:rPr>
            <w:rStyle w:val="Hyperlink"/>
            <w:color w:val="007BB8"/>
          </w:rPr>
          <w:t>-</w:t>
        </w:r>
      </w:hyperlink>
      <w:hyperlink r:id="rId15" w:history="1">
        <w:r>
          <w:rPr>
            <w:rStyle w:val="Hyperlink"/>
            <w:color w:val="007BB8"/>
          </w:rPr>
          <w:t>chart</w:t>
        </w:r>
      </w:hyperlink>
      <w:hyperlink r:id="rId16" w:history="1">
        <w:r>
          <w:rPr>
            <w:rStyle w:val="Hyperlink"/>
          </w:rPr>
          <w:t>.</w:t>
        </w:r>
      </w:hyperlink>
      <w:r>
        <w:t xml:space="preserve"> </w:t>
      </w:r>
    </w:p>
    <w:p w14:paraId="166FA455" w14:textId="77777777" w:rsidR="00182402" w:rsidRDefault="00182402" w:rsidP="00182402">
      <w:pPr>
        <w:spacing w:line="256" w:lineRule="auto"/>
        <w:rPr>
          <w:b/>
          <w:bCs/>
        </w:rPr>
      </w:pPr>
    </w:p>
    <w:p w14:paraId="54001331" w14:textId="77777777" w:rsidR="00182402" w:rsidRPr="00B35E66" w:rsidRDefault="00182402" w:rsidP="00182402">
      <w:pPr>
        <w:spacing w:line="256" w:lineRule="auto"/>
        <w:rPr>
          <w:u w:val="single"/>
        </w:rPr>
      </w:pPr>
      <w:r w:rsidRPr="00B35E66">
        <w:rPr>
          <w:u w:val="single"/>
        </w:rPr>
        <w:t>Index Frequentie en wijze:</w:t>
      </w:r>
    </w:p>
    <w:p w14:paraId="21ED0F20" w14:textId="77777777" w:rsidR="00182402" w:rsidRDefault="00182402" w:rsidP="00461203">
      <w:pPr>
        <w:numPr>
          <w:ilvl w:val="0"/>
          <w:numId w:val="8"/>
        </w:numPr>
        <w:spacing w:after="5" w:line="247" w:lineRule="auto"/>
      </w:pPr>
      <w:r>
        <w:t>Elk kwartaal:</w:t>
      </w:r>
    </w:p>
    <w:p w14:paraId="1E6A0DAD" w14:textId="77777777" w:rsidR="00182402" w:rsidRDefault="00182402" w:rsidP="00461203">
      <w:pPr>
        <w:numPr>
          <w:ilvl w:val="0"/>
          <w:numId w:val="8"/>
        </w:numPr>
        <w:spacing w:after="5" w:line="247" w:lineRule="auto"/>
      </w:pPr>
      <w:r>
        <w:t>16 januari</w:t>
      </w:r>
      <w:r>
        <w:tab/>
      </w:r>
      <w:r>
        <w:tab/>
        <w:t>|</w:t>
      </w:r>
    </w:p>
    <w:p w14:paraId="659B7186" w14:textId="77777777" w:rsidR="00182402" w:rsidRDefault="00182402" w:rsidP="00461203">
      <w:pPr>
        <w:numPr>
          <w:ilvl w:val="0"/>
          <w:numId w:val="8"/>
        </w:numPr>
        <w:spacing w:after="5" w:line="247" w:lineRule="auto"/>
      </w:pPr>
      <w:r>
        <w:t>16 april</w:t>
      </w:r>
      <w:r>
        <w:tab/>
      </w:r>
      <w:r>
        <w:tab/>
        <w:t>| verandering in €/ton Product</w:t>
      </w:r>
    </w:p>
    <w:p w14:paraId="175F0D0E" w14:textId="77777777" w:rsidR="00182402" w:rsidRDefault="00182402" w:rsidP="00461203">
      <w:pPr>
        <w:numPr>
          <w:ilvl w:val="0"/>
          <w:numId w:val="8"/>
        </w:numPr>
        <w:spacing w:after="5" w:line="247" w:lineRule="auto"/>
      </w:pPr>
      <w:r>
        <w:t>16 juli</w:t>
      </w:r>
      <w:r>
        <w:tab/>
      </w:r>
      <w:r>
        <w:tab/>
      </w:r>
      <w:r>
        <w:tab/>
        <w:t>|</w:t>
      </w:r>
    </w:p>
    <w:p w14:paraId="348490BA" w14:textId="77777777" w:rsidR="00182402" w:rsidRDefault="00182402" w:rsidP="00461203">
      <w:pPr>
        <w:numPr>
          <w:ilvl w:val="0"/>
          <w:numId w:val="8"/>
        </w:numPr>
        <w:spacing w:after="5" w:line="247" w:lineRule="auto"/>
      </w:pPr>
      <w:r>
        <w:t>16 oktober</w:t>
      </w:r>
      <w:r>
        <w:tab/>
      </w:r>
      <w:r>
        <w:tab/>
        <w:t>|</w:t>
      </w:r>
    </w:p>
    <w:p w14:paraId="5CB103B7" w14:textId="77777777" w:rsidR="00182402" w:rsidRDefault="00182402" w:rsidP="00182402">
      <w:pPr>
        <w:spacing w:after="5" w:line="247" w:lineRule="auto"/>
        <w:ind w:left="402"/>
      </w:pPr>
    </w:p>
    <w:p w14:paraId="0DE85CA6" w14:textId="77777777" w:rsidR="00182402" w:rsidRDefault="00182402" w:rsidP="00182402">
      <w:pPr>
        <w:ind w:left="-5" w:right="276"/>
      </w:pPr>
      <w:r>
        <w:t>Voor de indexatie in april en oktober geldt dat een bandbreedte van plus of minus vijfentwintig euro (€ 25,00) per ton wordt gehanteerd ten opzichte van de laatst geldende gehanteerde prijs per ton.</w:t>
      </w:r>
      <w:r>
        <w:br/>
      </w:r>
      <w:r>
        <w:rPr>
          <w:rFonts w:eastAsia="Calibri" w:cs="Calibri"/>
        </w:rPr>
        <w:br/>
        <w:t>Indien de</w:t>
      </w:r>
      <w:r>
        <w:t xml:space="preserve"> prijsverandering binnen deze bandbreedte valt, wordt niet geïndexeerd. Valt de prijsverandering buiten de bandbreedte, dan wordt er wel geïndexeerd. </w:t>
      </w:r>
    </w:p>
    <w:p w14:paraId="263705A0" w14:textId="77777777" w:rsidR="00182402" w:rsidRDefault="00182402" w:rsidP="00182402">
      <w:pPr>
        <w:ind w:left="-5" w:right="276"/>
      </w:pPr>
    </w:p>
    <w:p w14:paraId="27DFA33E" w14:textId="77777777" w:rsidR="00182402" w:rsidRDefault="00182402" w:rsidP="00182402">
      <w:pPr>
        <w:ind w:left="-5" w:right="276"/>
      </w:pPr>
      <w:r>
        <w:t xml:space="preserve">Op 16 januari en 16 juli vindt altijd een indexatie plaats ongeacht de grootte van de prijsverandering. </w:t>
      </w:r>
    </w:p>
    <w:p w14:paraId="49864C60" w14:textId="77777777" w:rsidR="00182402" w:rsidRDefault="00182402" w:rsidP="00182402">
      <w:pPr>
        <w:ind w:left="-5"/>
      </w:pPr>
    </w:p>
    <w:p w14:paraId="402CEA53" w14:textId="77777777" w:rsidR="00182402" w:rsidRDefault="00182402" w:rsidP="00182402">
      <w:pPr>
        <w:ind w:left="-5"/>
      </w:pPr>
      <w:r>
        <w:t xml:space="preserve">Indien op 16 april of 16 oktober geen indexatie heeft plaatsgevonden, wordt geïndexeerd over een periode van zes maanden in plaats van over drie maanden. </w:t>
      </w:r>
    </w:p>
    <w:p w14:paraId="162637C3" w14:textId="77777777" w:rsidR="00B35E66" w:rsidRDefault="00B35E66">
      <w:pPr>
        <w:rPr>
          <w:b/>
          <w:bCs/>
          <w:i/>
          <w:iCs/>
        </w:rPr>
      </w:pPr>
    </w:p>
    <w:p w14:paraId="533603DD" w14:textId="77777777" w:rsidR="00182402" w:rsidRPr="00B35E66" w:rsidRDefault="00182402" w:rsidP="00182402">
      <w:pPr>
        <w:rPr>
          <w:u w:val="single"/>
        </w:rPr>
      </w:pPr>
      <w:r w:rsidRPr="00B35E66">
        <w:rPr>
          <w:u w:val="single"/>
        </w:rPr>
        <w:t>Prijsindex formule</w:t>
      </w:r>
      <w:r w:rsidR="00B35E66" w:rsidRPr="00B35E66">
        <w:rPr>
          <w:u w:val="single"/>
        </w:rPr>
        <w:t>:</w:t>
      </w:r>
    </w:p>
    <w:p w14:paraId="5A3F0ED3" w14:textId="77777777" w:rsidR="00B35E66" w:rsidRDefault="00B35E66" w:rsidP="00182402">
      <w:pPr>
        <w:rPr>
          <w:b/>
          <w:bCs/>
        </w:rPr>
      </w:pPr>
    </w:p>
    <w:p w14:paraId="402890D1" w14:textId="77777777" w:rsidR="00182402" w:rsidRDefault="00182402" w:rsidP="00182402">
      <w:pPr>
        <w:ind w:left="-5"/>
      </w:pPr>
      <w:r>
        <w:t xml:space="preserve">Ieder kwartaal is er een aanpassing van de gehanteerde prijzen. </w:t>
      </w:r>
    </w:p>
    <w:p w14:paraId="6F48656F" w14:textId="77777777" w:rsidR="00B35E66" w:rsidRDefault="00B12067">
      <w:r>
        <w:t xml:space="preserve"> </w:t>
      </w:r>
    </w:p>
    <w:p w14:paraId="4768466A" w14:textId="77777777" w:rsidR="00182402" w:rsidRDefault="00182402" w:rsidP="00182402">
      <w:pPr>
        <w:ind w:left="-5"/>
      </w:pPr>
      <w:r>
        <w:t xml:space="preserve">De formule voor de prijsaanpassing van </w:t>
      </w:r>
      <w:r w:rsidR="00B35E66">
        <w:t>h</w:t>
      </w:r>
      <w:r>
        <w:t xml:space="preserve">et Product (vloeibare polymeer) is als volgt: </w:t>
      </w:r>
    </w:p>
    <w:p w14:paraId="06622A5A" w14:textId="77777777" w:rsidR="00182402" w:rsidRDefault="00182402" w:rsidP="00182402">
      <w:pPr>
        <w:ind w:left="-5"/>
      </w:pPr>
    </w:p>
    <w:p w14:paraId="7EFF6A00" w14:textId="77777777" w:rsidR="00182402" w:rsidRDefault="00182402" w:rsidP="00182402">
      <w:pPr>
        <w:ind w:left="-5"/>
        <w:rPr>
          <w:lang w:val="en-US"/>
        </w:rPr>
      </w:pPr>
      <w:r>
        <w:rPr>
          <w:lang w:val="en-US"/>
        </w:rPr>
        <w:t>Price</w:t>
      </w:r>
      <w:r>
        <w:rPr>
          <w:vertAlign w:val="subscript"/>
          <w:lang w:val="en-US"/>
        </w:rPr>
        <w:t>new</w:t>
      </w:r>
      <w:r>
        <w:rPr>
          <w:lang w:val="en-US"/>
        </w:rPr>
        <w:t xml:space="preserve"> = Price</w:t>
      </w:r>
      <w:r>
        <w:rPr>
          <w:vertAlign w:val="subscript"/>
          <w:lang w:val="en-US"/>
        </w:rPr>
        <w:t>old</w:t>
      </w:r>
      <w:r>
        <w:rPr>
          <w:lang w:val="en-US"/>
        </w:rPr>
        <w:t xml:space="preserve"> + </w:t>
      </w:r>
    </w:p>
    <w:p w14:paraId="279281C1" w14:textId="77777777" w:rsidR="00182402" w:rsidRDefault="00182402" w:rsidP="00182402">
      <w:pPr>
        <w:ind w:left="-5"/>
        <w:rPr>
          <w:lang w:val="en-US"/>
        </w:rPr>
      </w:pPr>
      <w:r>
        <w:rPr>
          <w:lang w:val="en-US"/>
        </w:rPr>
        <w:t>[(0,75* 0,2 * 0,45 * (ACN)</w:t>
      </w:r>
      <w:r>
        <w:rPr>
          <w:vertAlign w:val="subscript"/>
          <w:lang w:val="en-US"/>
        </w:rPr>
        <w:t>new</w:t>
      </w:r>
      <w:r>
        <w:rPr>
          <w:lang w:val="en-US"/>
        </w:rPr>
        <w:t xml:space="preserve"> + 0,75 * 0,45 * 0,8 *(0,38* Propylene</w:t>
      </w:r>
      <w:r>
        <w:rPr>
          <w:vertAlign w:val="subscript"/>
          <w:lang w:val="en-US"/>
        </w:rPr>
        <w:t>new</w:t>
      </w:r>
      <w:r>
        <w:rPr>
          <w:lang w:val="en-US"/>
        </w:rPr>
        <w:t xml:space="preserve"> + 0,28* Ethylene</w:t>
      </w:r>
      <w:r>
        <w:rPr>
          <w:vertAlign w:val="subscript"/>
          <w:lang w:val="en-US"/>
        </w:rPr>
        <w:t xml:space="preserve">new </w:t>
      </w:r>
      <w:r>
        <w:rPr>
          <w:lang w:val="en-US"/>
        </w:rPr>
        <w:t>+0,13*NH3</w:t>
      </w:r>
      <w:r>
        <w:rPr>
          <w:vertAlign w:val="subscript"/>
          <w:lang w:val="en-US"/>
        </w:rPr>
        <w:t>new</w:t>
      </w:r>
      <w:r>
        <w:rPr>
          <w:lang w:val="en-US"/>
        </w:rPr>
        <w:t xml:space="preserve"> + 0,48*MeOH</w:t>
      </w:r>
      <w:r>
        <w:rPr>
          <w:vertAlign w:val="subscript"/>
          <w:lang w:val="en-US"/>
        </w:rPr>
        <w:t>new</w:t>
      </w:r>
      <w:r>
        <w:rPr>
          <w:lang w:val="en-US"/>
        </w:rPr>
        <w:t>) + 0,25*0,8*0,45 *MeOH</w:t>
      </w:r>
      <w:r>
        <w:rPr>
          <w:vertAlign w:val="subscript"/>
          <w:lang w:val="en-US"/>
        </w:rPr>
        <w:t>new</w:t>
      </w:r>
      <w:r>
        <w:rPr>
          <w:lang w:val="en-US"/>
        </w:rPr>
        <w:t>*3 + (0,25*Gasoil)</w:t>
      </w:r>
      <w:r>
        <w:rPr>
          <w:vertAlign w:val="subscript"/>
          <w:lang w:val="en-US"/>
        </w:rPr>
        <w:t>new</w:t>
      </w:r>
      <w:r>
        <w:rPr>
          <w:lang w:val="en-US"/>
        </w:rPr>
        <w:t xml:space="preserve"> + 3 * TTFgas</w:t>
      </w:r>
      <w:r>
        <w:rPr>
          <w:vertAlign w:val="subscript"/>
          <w:lang w:val="en-US"/>
        </w:rPr>
        <w:t>new</w:t>
      </w:r>
      <w:r>
        <w:rPr>
          <w:lang w:val="en-US"/>
        </w:rPr>
        <w:t xml:space="preserve">] </w:t>
      </w:r>
    </w:p>
    <w:p w14:paraId="3A88976A" w14:textId="77777777" w:rsidR="00B35E66" w:rsidRDefault="00182402" w:rsidP="00182402">
      <w:pPr>
        <w:rPr>
          <w:lang w:val="en-US"/>
        </w:rPr>
      </w:pPr>
      <w:r>
        <w:rPr>
          <w:lang w:val="en-US"/>
        </w:rPr>
        <w:t xml:space="preserve"> </w:t>
      </w:r>
    </w:p>
    <w:p w14:paraId="2525903B" w14:textId="77777777" w:rsidR="00182402" w:rsidRDefault="00182402" w:rsidP="00182402">
      <w:pPr>
        <w:rPr>
          <w:lang w:val="en-US"/>
        </w:rPr>
      </w:pPr>
      <w:r>
        <w:rPr>
          <w:lang w:val="en-US"/>
        </w:rPr>
        <w:t>-</w:t>
      </w:r>
      <w:r>
        <w:rPr>
          <w:lang w:val="en-US"/>
        </w:rPr>
        <w:br/>
      </w:r>
    </w:p>
    <w:p w14:paraId="2D1AEF4B" w14:textId="77777777" w:rsidR="00182402" w:rsidRDefault="00182402" w:rsidP="00182402">
      <w:pPr>
        <w:ind w:left="-5"/>
        <w:rPr>
          <w:lang w:val="en-US"/>
        </w:rPr>
      </w:pPr>
      <w:r>
        <w:rPr>
          <w:lang w:val="en-US"/>
        </w:rPr>
        <w:t>[(0,75*0,2*0,45 * (ACN</w:t>
      </w:r>
      <w:r>
        <w:rPr>
          <w:vertAlign w:val="subscript"/>
          <w:lang w:val="en-US"/>
        </w:rPr>
        <w:t>old</w:t>
      </w:r>
      <w:r>
        <w:rPr>
          <w:lang w:val="en-US"/>
        </w:rPr>
        <w:t>) + 0,75*0,45 0,8* (0,38* Propylene</w:t>
      </w:r>
      <w:r>
        <w:rPr>
          <w:vertAlign w:val="subscript"/>
          <w:lang w:val="en-US"/>
        </w:rPr>
        <w:t>old</w:t>
      </w:r>
      <w:r>
        <w:rPr>
          <w:lang w:val="en-US"/>
        </w:rPr>
        <w:t xml:space="preserve"> + 0,28*Ethylene</w:t>
      </w:r>
      <w:r>
        <w:rPr>
          <w:vertAlign w:val="subscript"/>
          <w:lang w:val="en-US"/>
        </w:rPr>
        <w:t>old</w:t>
      </w:r>
      <w:r>
        <w:rPr>
          <w:lang w:val="en-US"/>
        </w:rPr>
        <w:t xml:space="preserve"> + 0,13*NH3</w:t>
      </w:r>
      <w:r>
        <w:rPr>
          <w:vertAlign w:val="subscript"/>
          <w:lang w:val="en-US"/>
        </w:rPr>
        <w:t xml:space="preserve">old </w:t>
      </w:r>
      <w:r>
        <w:rPr>
          <w:lang w:val="en-US"/>
        </w:rPr>
        <w:t>+ 0,48*MeOH</w:t>
      </w:r>
      <w:r>
        <w:rPr>
          <w:vertAlign w:val="subscript"/>
          <w:lang w:val="en-US"/>
        </w:rPr>
        <w:t>old</w:t>
      </w:r>
      <w:r>
        <w:rPr>
          <w:lang w:val="en-US"/>
        </w:rPr>
        <w:t>) + 0,25*0,45*0,8* MeOH</w:t>
      </w:r>
      <w:r>
        <w:rPr>
          <w:vertAlign w:val="subscript"/>
          <w:lang w:val="en-US"/>
        </w:rPr>
        <w:t>old</w:t>
      </w:r>
      <w:r>
        <w:rPr>
          <w:lang w:val="en-US"/>
        </w:rPr>
        <w:t xml:space="preserve"> *3 + 0,25*Gasoil</w:t>
      </w:r>
      <w:r>
        <w:rPr>
          <w:vertAlign w:val="subscript"/>
          <w:lang w:val="en-US"/>
        </w:rPr>
        <w:t>old</w:t>
      </w:r>
      <w:r>
        <w:rPr>
          <w:lang w:val="en-US"/>
        </w:rPr>
        <w:t>) + 3 * TTFgas</w:t>
      </w:r>
      <w:r>
        <w:rPr>
          <w:vertAlign w:val="subscript"/>
          <w:lang w:val="en-US"/>
        </w:rPr>
        <w:t>old</w:t>
      </w:r>
      <w:r>
        <w:rPr>
          <w:lang w:val="en-US"/>
        </w:rPr>
        <w:t xml:space="preserve">] </w:t>
      </w:r>
    </w:p>
    <w:p w14:paraId="7D5ACB23" w14:textId="77777777" w:rsidR="00182402" w:rsidRDefault="00182402" w:rsidP="00182402">
      <w:pPr>
        <w:rPr>
          <w:lang w:val="en-US"/>
        </w:rPr>
      </w:pPr>
      <w:r>
        <w:rPr>
          <w:lang w:val="en-US"/>
        </w:rPr>
        <w:t xml:space="preserve"> </w:t>
      </w:r>
    </w:p>
    <w:p w14:paraId="1F2FF514" w14:textId="77777777" w:rsidR="00182402" w:rsidRDefault="00182402" w:rsidP="00182402">
      <w:pPr>
        <w:ind w:left="-5"/>
      </w:pPr>
      <w:r>
        <w:t xml:space="preserve">0,45 = activiteit PE </w:t>
      </w:r>
    </w:p>
    <w:p w14:paraId="0DD9C162" w14:textId="77777777" w:rsidR="00182402" w:rsidRPr="00DC7B84" w:rsidRDefault="00182402" w:rsidP="00DC7B84">
      <w:pPr>
        <w:ind w:left="-5"/>
        <w:rPr>
          <w:i/>
          <w:iCs/>
        </w:rPr>
      </w:pPr>
      <w:r>
        <w:t xml:space="preserve">Old = oude/ basis </w:t>
      </w:r>
      <w:r>
        <w:br/>
      </w:r>
    </w:p>
    <w:p w14:paraId="26473B28" w14:textId="77777777" w:rsidR="00182402" w:rsidRPr="00B35E66" w:rsidRDefault="00182402" w:rsidP="00182402">
      <w:pPr>
        <w:rPr>
          <w:u w:val="single"/>
        </w:rPr>
      </w:pPr>
      <w:r w:rsidRPr="00B35E66">
        <w:rPr>
          <w:u w:val="single"/>
        </w:rPr>
        <w:t>Evaluatie</w:t>
      </w:r>
      <w:r w:rsidR="00B35E66" w:rsidRPr="00B35E66">
        <w:rPr>
          <w:u w:val="single"/>
        </w:rPr>
        <w:t>:</w:t>
      </w:r>
      <w:r w:rsidR="00B35E66">
        <w:rPr>
          <w:u w:val="single"/>
        </w:rPr>
        <w:br/>
      </w:r>
    </w:p>
    <w:p w14:paraId="15B5334B" w14:textId="77777777" w:rsidR="00182402" w:rsidRDefault="00182402" w:rsidP="00182402">
      <w:pPr>
        <w:rPr>
          <w:color w:val="000000"/>
        </w:rPr>
      </w:pPr>
      <w:r>
        <w:rPr>
          <w:color w:val="000000"/>
        </w:rPr>
        <w:t>De prijsindex formule zal periodiek worden geëvalueerd op een gezamenlijk te bepalen datum met Opdrachtnemer en leden van het kernteam van de Waterschappen, gezamenlijk genoemd ‘partijen”. Na de evaluatie kunnen partijen in gezamenlijkheid besluiten om de prijsindex formule te handhaven of te herzien.</w:t>
      </w:r>
      <w:r>
        <w:t xml:space="preserve"> </w:t>
      </w:r>
      <w:r>
        <w:br/>
      </w:r>
    </w:p>
    <w:p w14:paraId="637D7BD7" w14:textId="77777777" w:rsidR="00182402" w:rsidRDefault="00182402" w:rsidP="00182402">
      <w:pPr>
        <w:rPr>
          <w:color w:val="000000"/>
        </w:rPr>
      </w:pPr>
      <w:r>
        <w:rPr>
          <w:color w:val="000000"/>
        </w:rPr>
        <w:lastRenderedPageBreak/>
        <w:t>Alle wijzigingen worden vastgelegd in een addendum en treden uitsluitend in werking na ondertekening daarvan door Opdrachtgever en Opdrachtnemer. Na ondertekening maken de wijzigingen integraal onderdeel uit van de Raamovereenkomst en worden deze conform het addendum toegepast.</w:t>
      </w:r>
    </w:p>
    <w:p w14:paraId="6004DEC4" w14:textId="77777777" w:rsidR="00B35E66" w:rsidRDefault="00B35E66" w:rsidP="00182402">
      <w:pPr>
        <w:rPr>
          <w:color w:val="000000"/>
        </w:rPr>
      </w:pPr>
    </w:p>
    <w:p w14:paraId="35E2E21D" w14:textId="77777777" w:rsidR="00B35E66" w:rsidRPr="00B35E66" w:rsidRDefault="00B35E66" w:rsidP="00182402">
      <w:pPr>
        <w:rPr>
          <w:b/>
          <w:bCs/>
          <w:color w:val="000000"/>
        </w:rPr>
      </w:pPr>
      <w:r w:rsidRPr="00B35E66">
        <w:rPr>
          <w:b/>
          <w:bCs/>
          <w:color w:val="000000"/>
        </w:rPr>
        <w:t>Facturatie en betaling:</w:t>
      </w:r>
    </w:p>
    <w:p w14:paraId="5C09555D" w14:textId="77777777" w:rsidR="00B35E66" w:rsidRDefault="00B35E66" w:rsidP="00B35E66">
      <w:pPr>
        <w:rPr>
          <w:rStyle w:val="normaltextrun"/>
          <w:rFonts w:cs="Segoe UI"/>
        </w:rPr>
      </w:pPr>
    </w:p>
    <w:p w14:paraId="6D1CC106" w14:textId="77777777" w:rsidR="00B35E66" w:rsidRPr="00B35E66" w:rsidRDefault="00B35E66" w:rsidP="00461203">
      <w:pPr>
        <w:pStyle w:val="Lijstalinea"/>
        <w:numPr>
          <w:ilvl w:val="1"/>
          <w:numId w:val="15"/>
        </w:numPr>
        <w:tabs>
          <w:tab w:val="left" w:pos="540"/>
        </w:tabs>
        <w:ind w:left="567" w:hanging="567"/>
        <w:rPr>
          <w:rStyle w:val="normaltextrun"/>
          <w:rFonts w:cs="Segoe UI"/>
        </w:rPr>
      </w:pPr>
      <w:r w:rsidRPr="00B35E66">
        <w:rPr>
          <w:rStyle w:val="normaltextrun"/>
          <w:rFonts w:cs="Segoe UI"/>
        </w:rPr>
        <w:t>Facturatie geschiedt na Levering en acceptatie van het Product. Acceptatie vindt plaats door middel van het aftekenen van de pakbon door de Opdrachtgever of diens gemachtigde op de afleverlocatie.</w:t>
      </w:r>
      <w:r w:rsidRPr="00B35E66">
        <w:rPr>
          <w:rStyle w:val="normaltextrun"/>
        </w:rPr>
        <w:t> </w:t>
      </w:r>
      <w:r>
        <w:rPr>
          <w:rStyle w:val="normaltextrun"/>
        </w:rPr>
        <w:br/>
      </w:r>
    </w:p>
    <w:p w14:paraId="03260722" w14:textId="77777777" w:rsidR="00B35E66" w:rsidRPr="00B35E66" w:rsidRDefault="00B35E66" w:rsidP="00461203">
      <w:pPr>
        <w:pStyle w:val="Lijstalinea"/>
        <w:numPr>
          <w:ilvl w:val="1"/>
          <w:numId w:val="15"/>
        </w:numPr>
        <w:tabs>
          <w:tab w:val="left" w:pos="540"/>
        </w:tabs>
        <w:ind w:left="567" w:hanging="567"/>
        <w:rPr>
          <w:rFonts w:cs="Segoe UI"/>
        </w:rPr>
      </w:pPr>
      <w:r w:rsidRPr="00B35E66">
        <w:rPr>
          <w:rStyle w:val="normaltextrun"/>
          <w:rFonts w:cs="Segoe UI"/>
        </w:rPr>
        <w:t>Aanvullend op AWIV-2018 artikel 10 lid 2 dient op de factuur, dan wel als bijlage bij de factuur, ten minste de volgende informatie te worden vermeld:</w:t>
      </w:r>
      <w:r w:rsidRPr="00B35E66">
        <w:rPr>
          <w:rStyle w:val="eop"/>
          <w:rFonts w:cs="Segoe UI"/>
          <w:b/>
          <w:bCs/>
        </w:rPr>
        <w:t> </w:t>
      </w:r>
    </w:p>
    <w:p w14:paraId="64EC51E1" w14:textId="77777777" w:rsidR="00B35E66" w:rsidRPr="00B35E66" w:rsidRDefault="00B35E66" w:rsidP="00461203">
      <w:pPr>
        <w:pStyle w:val="paragraph"/>
        <w:numPr>
          <w:ilvl w:val="0"/>
          <w:numId w:val="10"/>
        </w:numPr>
        <w:spacing w:before="0" w:beforeAutospacing="0" w:after="0" w:afterAutospacing="0"/>
        <w:ind w:left="567" w:firstLine="0"/>
        <w:textAlignment w:val="baseline"/>
        <w:rPr>
          <w:rFonts w:ascii="Verdana" w:hAnsi="Verdana" w:cs="Segoe UI"/>
          <w:sz w:val="20"/>
          <w:szCs w:val="20"/>
        </w:rPr>
      </w:pPr>
      <w:r w:rsidRPr="00B35E66">
        <w:rPr>
          <w:rStyle w:val="normaltextrun"/>
          <w:rFonts w:ascii="Verdana" w:hAnsi="Verdana" w:cs="Segoe UI"/>
          <w:sz w:val="20"/>
          <w:szCs w:val="20"/>
        </w:rPr>
        <w:t>Het door de Opdrachtgever verstrekte bestelnummer (orderkenmerk);</w:t>
      </w:r>
      <w:r w:rsidRPr="00B35E66">
        <w:rPr>
          <w:rStyle w:val="eop"/>
          <w:rFonts w:ascii="Verdana" w:hAnsi="Verdana" w:cs="Segoe UI"/>
          <w:sz w:val="20"/>
          <w:szCs w:val="20"/>
        </w:rPr>
        <w:t> </w:t>
      </w:r>
    </w:p>
    <w:p w14:paraId="590E1D39" w14:textId="77777777" w:rsidR="00B35E66" w:rsidRPr="00B35E66" w:rsidRDefault="00B35E66" w:rsidP="00461203">
      <w:pPr>
        <w:pStyle w:val="paragraph"/>
        <w:numPr>
          <w:ilvl w:val="0"/>
          <w:numId w:val="11"/>
        </w:numPr>
        <w:spacing w:before="0" w:beforeAutospacing="0" w:after="0" w:afterAutospacing="0"/>
        <w:ind w:left="567" w:firstLine="0"/>
        <w:textAlignment w:val="baseline"/>
        <w:rPr>
          <w:rFonts w:ascii="Verdana" w:hAnsi="Verdana" w:cs="Segoe UI"/>
          <w:sz w:val="20"/>
          <w:szCs w:val="20"/>
        </w:rPr>
      </w:pPr>
      <w:r w:rsidRPr="00B35E66">
        <w:rPr>
          <w:rStyle w:val="normaltextrun"/>
          <w:rFonts w:ascii="Verdana" w:hAnsi="Verdana" w:cs="Segoe UI"/>
          <w:sz w:val="20"/>
          <w:szCs w:val="20"/>
        </w:rPr>
        <w:t>De locatie van de Levering van het Product;</w:t>
      </w:r>
      <w:r w:rsidRPr="00B35E66">
        <w:rPr>
          <w:rStyle w:val="eop"/>
          <w:rFonts w:ascii="Verdana" w:hAnsi="Verdana" w:cs="Segoe UI"/>
          <w:sz w:val="20"/>
          <w:szCs w:val="20"/>
        </w:rPr>
        <w:t> </w:t>
      </w:r>
    </w:p>
    <w:p w14:paraId="0D84078D" w14:textId="77777777" w:rsidR="00B35E66" w:rsidRPr="00B35E66" w:rsidRDefault="00B35E66" w:rsidP="00461203">
      <w:pPr>
        <w:pStyle w:val="paragraph"/>
        <w:numPr>
          <w:ilvl w:val="0"/>
          <w:numId w:val="12"/>
        </w:numPr>
        <w:spacing w:before="0" w:beforeAutospacing="0" w:after="0" w:afterAutospacing="0"/>
        <w:ind w:left="567" w:firstLine="0"/>
        <w:textAlignment w:val="baseline"/>
        <w:rPr>
          <w:rFonts w:ascii="Verdana" w:hAnsi="Verdana" w:cs="Segoe UI"/>
          <w:sz w:val="20"/>
          <w:szCs w:val="20"/>
        </w:rPr>
      </w:pPr>
      <w:r w:rsidRPr="00B35E66">
        <w:rPr>
          <w:rStyle w:val="normaltextrun"/>
          <w:rFonts w:ascii="Verdana" w:hAnsi="Verdana" w:cs="Segoe UI"/>
          <w:sz w:val="20"/>
          <w:szCs w:val="20"/>
        </w:rPr>
        <w:t>De datum van de Levering van het Product;</w:t>
      </w:r>
      <w:r w:rsidRPr="00B35E66">
        <w:rPr>
          <w:rStyle w:val="eop"/>
          <w:rFonts w:ascii="Verdana" w:hAnsi="Verdana" w:cs="Segoe UI"/>
          <w:sz w:val="20"/>
          <w:szCs w:val="20"/>
        </w:rPr>
        <w:t> </w:t>
      </w:r>
    </w:p>
    <w:p w14:paraId="1D2258A8" w14:textId="77777777" w:rsidR="00B35E66" w:rsidRPr="00B35E66" w:rsidRDefault="00B35E66" w:rsidP="00461203">
      <w:pPr>
        <w:pStyle w:val="paragraph"/>
        <w:numPr>
          <w:ilvl w:val="0"/>
          <w:numId w:val="13"/>
        </w:numPr>
        <w:spacing w:before="0" w:beforeAutospacing="0" w:after="0" w:afterAutospacing="0"/>
        <w:ind w:left="567" w:firstLine="0"/>
        <w:textAlignment w:val="baseline"/>
        <w:rPr>
          <w:rFonts w:ascii="Verdana" w:hAnsi="Verdana" w:cs="Segoe UI"/>
          <w:sz w:val="20"/>
          <w:szCs w:val="20"/>
        </w:rPr>
      </w:pPr>
      <w:r w:rsidRPr="00B35E66">
        <w:rPr>
          <w:rStyle w:val="normaltextrun"/>
          <w:rFonts w:ascii="Verdana" w:hAnsi="Verdana" w:cs="Segoe UI"/>
          <w:sz w:val="20"/>
          <w:szCs w:val="20"/>
        </w:rPr>
        <w:t>De geleverde hoeveelheid het Product;</w:t>
      </w:r>
      <w:r w:rsidRPr="00B35E66">
        <w:rPr>
          <w:rStyle w:val="eop"/>
          <w:rFonts w:ascii="Verdana" w:hAnsi="Verdana" w:cs="Segoe UI"/>
          <w:sz w:val="20"/>
          <w:szCs w:val="20"/>
        </w:rPr>
        <w:t> </w:t>
      </w:r>
    </w:p>
    <w:p w14:paraId="49AFF3DB" w14:textId="77777777" w:rsidR="00B35E66" w:rsidRDefault="00B35E66" w:rsidP="00461203">
      <w:pPr>
        <w:pStyle w:val="paragraph"/>
        <w:numPr>
          <w:ilvl w:val="0"/>
          <w:numId w:val="14"/>
        </w:numPr>
        <w:spacing w:before="0" w:beforeAutospacing="0" w:after="0" w:afterAutospacing="0"/>
        <w:ind w:left="567" w:firstLine="0"/>
        <w:textAlignment w:val="baseline"/>
        <w:rPr>
          <w:rStyle w:val="eop"/>
          <w:rFonts w:ascii="Verdana" w:hAnsi="Verdana" w:cs="Segoe UI"/>
          <w:sz w:val="20"/>
          <w:szCs w:val="20"/>
        </w:rPr>
      </w:pPr>
      <w:r w:rsidRPr="00B35E66">
        <w:rPr>
          <w:rStyle w:val="normaltextrun"/>
          <w:rFonts w:ascii="Verdana" w:hAnsi="Verdana" w:cs="Segoe UI"/>
          <w:sz w:val="20"/>
          <w:szCs w:val="20"/>
        </w:rPr>
        <w:t>De afgetekende pakbon behorende bij de Levering van het Product.</w:t>
      </w:r>
      <w:r w:rsidRPr="00B35E66">
        <w:rPr>
          <w:rStyle w:val="eop"/>
          <w:rFonts w:ascii="Verdana" w:hAnsi="Verdana" w:cs="Segoe UI"/>
          <w:sz w:val="20"/>
          <w:szCs w:val="20"/>
        </w:rPr>
        <w:t> </w:t>
      </w:r>
      <w:r>
        <w:rPr>
          <w:rStyle w:val="eop"/>
          <w:rFonts w:ascii="Verdana" w:hAnsi="Verdana" w:cs="Segoe UI"/>
          <w:sz w:val="20"/>
          <w:szCs w:val="20"/>
        </w:rPr>
        <w:br/>
      </w:r>
    </w:p>
    <w:p w14:paraId="7E2AF5B1" w14:textId="77777777" w:rsidR="00B35E66" w:rsidRPr="00B35E66" w:rsidRDefault="00B35E66" w:rsidP="00461203">
      <w:pPr>
        <w:pStyle w:val="Lijstalinea"/>
        <w:numPr>
          <w:ilvl w:val="1"/>
          <w:numId w:val="15"/>
        </w:numPr>
        <w:tabs>
          <w:tab w:val="left" w:pos="540"/>
        </w:tabs>
        <w:ind w:left="567" w:hanging="567"/>
        <w:rPr>
          <w:rFonts w:cs="Segoe UI"/>
        </w:rPr>
      </w:pPr>
      <w:r w:rsidRPr="00B35E66">
        <w:rPr>
          <w:rFonts w:cs="Segoe UI"/>
        </w:rPr>
        <w:t>Facturen dienen te worden voorzien van bestelnummer </w:t>
      </w:r>
      <w:r w:rsidRPr="00B35E66">
        <w:rPr>
          <w:rFonts w:cs="Segoe UI"/>
          <w:b/>
          <w:bCs/>
        </w:rPr>
        <w:t>(volgt na definitieve gunning) </w:t>
      </w:r>
      <w:r w:rsidRPr="00B35E66">
        <w:rPr>
          <w:rFonts w:cs="Segoe UI"/>
        </w:rPr>
        <w:t>om in behandeling te worden genomen. </w:t>
      </w:r>
    </w:p>
    <w:p w14:paraId="51207F09" w14:textId="77777777" w:rsidR="00B35E66" w:rsidRPr="00B35E66" w:rsidRDefault="00B35E66" w:rsidP="00B35E66">
      <w:pPr>
        <w:ind w:left="540"/>
        <w:textAlignment w:val="baseline"/>
        <w:rPr>
          <w:rFonts w:ascii="Segoe UI" w:hAnsi="Segoe UI" w:cs="Segoe UI"/>
          <w:sz w:val="18"/>
          <w:szCs w:val="18"/>
        </w:rPr>
      </w:pPr>
      <w:r w:rsidRPr="00B35E66">
        <w:rPr>
          <w:rFonts w:cs="Segoe UI"/>
        </w:rPr>
        <w:t> </w:t>
      </w:r>
    </w:p>
    <w:p w14:paraId="66B6604C" w14:textId="77777777" w:rsidR="00B35E66" w:rsidRPr="00B35E66" w:rsidRDefault="00B35E66" w:rsidP="00B35E66">
      <w:pPr>
        <w:textAlignment w:val="baseline"/>
        <w:rPr>
          <w:rFonts w:ascii="Segoe UI" w:hAnsi="Segoe UI" w:cs="Segoe UI"/>
          <w:sz w:val="18"/>
          <w:szCs w:val="18"/>
        </w:rPr>
      </w:pPr>
      <w:r w:rsidRPr="00B35E66">
        <w:rPr>
          <w:rFonts w:cs="Segoe UI"/>
        </w:rPr>
        <w:t>Het hoogheemraadschap is overgegaan op e-facturatie. De e-facturen kunt u verzenden naar: </w:t>
      </w:r>
      <w:r w:rsidRPr="00B35E66">
        <w:rPr>
          <w:rFonts w:cs="Segoe UI"/>
        </w:rPr>
        <w:b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20"/>
        <w:gridCol w:w="2925"/>
      </w:tblGrid>
      <w:tr w:rsidR="00B35E66" w:rsidRPr="00B35E66" w14:paraId="54A165CC" w14:textId="77777777">
        <w:trPr>
          <w:trHeight w:val="300"/>
        </w:trPr>
        <w:tc>
          <w:tcPr>
            <w:tcW w:w="5220" w:type="dxa"/>
            <w:tcBorders>
              <w:top w:val="single" w:sz="6" w:space="0" w:color="auto"/>
              <w:left w:val="single" w:sz="6" w:space="0" w:color="auto"/>
              <w:bottom w:val="single" w:sz="6" w:space="0" w:color="auto"/>
              <w:right w:val="single" w:sz="6" w:space="0" w:color="auto"/>
            </w:tcBorders>
            <w:shd w:val="clear" w:color="auto" w:fill="44546A"/>
            <w:hideMark/>
          </w:tcPr>
          <w:p w14:paraId="7D993041" w14:textId="77777777" w:rsidR="00B35E66" w:rsidRPr="00B35E66" w:rsidRDefault="00B35E66" w:rsidP="00B35E66">
            <w:pPr>
              <w:textAlignment w:val="baseline"/>
              <w:rPr>
                <w:rFonts w:ascii="Times New Roman" w:hAnsi="Times New Roman"/>
                <w:b/>
                <w:bCs/>
                <w:color w:val="F5F5F5"/>
                <w:sz w:val="24"/>
                <w:szCs w:val="24"/>
              </w:rPr>
            </w:pPr>
            <w:r w:rsidRPr="00B35E66">
              <w:rPr>
                <w:b/>
                <w:bCs/>
                <w:color w:val="FFFFFF"/>
              </w:rPr>
              <w:t>Peppol ID</w:t>
            </w:r>
            <w:r w:rsidRPr="00B35E66">
              <w:rPr>
                <w:b/>
                <w:bCs/>
                <w:color w:val="F5F5F5"/>
              </w:rPr>
              <w:t> </w:t>
            </w:r>
          </w:p>
        </w:tc>
        <w:tc>
          <w:tcPr>
            <w:tcW w:w="2925" w:type="dxa"/>
            <w:tcBorders>
              <w:top w:val="single" w:sz="6" w:space="0" w:color="auto"/>
              <w:left w:val="single" w:sz="6" w:space="0" w:color="auto"/>
              <w:bottom w:val="single" w:sz="6" w:space="0" w:color="auto"/>
              <w:right w:val="single" w:sz="6" w:space="0" w:color="auto"/>
            </w:tcBorders>
            <w:shd w:val="clear" w:color="auto" w:fill="44546A"/>
            <w:hideMark/>
          </w:tcPr>
          <w:p w14:paraId="78DD15FC" w14:textId="77777777" w:rsidR="00B35E66" w:rsidRPr="00B35E66" w:rsidRDefault="00B35E66" w:rsidP="00B35E66">
            <w:pPr>
              <w:textAlignment w:val="baseline"/>
              <w:rPr>
                <w:rFonts w:ascii="Times New Roman" w:hAnsi="Times New Roman"/>
                <w:b/>
                <w:bCs/>
                <w:color w:val="F5F5F5"/>
                <w:sz w:val="24"/>
                <w:szCs w:val="24"/>
              </w:rPr>
            </w:pPr>
            <w:r w:rsidRPr="00B35E66">
              <w:rPr>
                <w:b/>
                <w:bCs/>
                <w:color w:val="FFFFFF"/>
              </w:rPr>
              <w:t>KVK-nummer</w:t>
            </w:r>
            <w:r w:rsidRPr="00B35E66">
              <w:rPr>
                <w:b/>
                <w:bCs/>
                <w:color w:val="F5F5F5"/>
              </w:rPr>
              <w:t> </w:t>
            </w:r>
          </w:p>
        </w:tc>
      </w:tr>
      <w:tr w:rsidR="00B35E66" w:rsidRPr="00B35E66" w14:paraId="3ABD0015" w14:textId="77777777">
        <w:trPr>
          <w:trHeight w:val="300"/>
        </w:trPr>
        <w:tc>
          <w:tcPr>
            <w:tcW w:w="5220" w:type="dxa"/>
            <w:tcBorders>
              <w:top w:val="single" w:sz="6" w:space="0" w:color="auto"/>
              <w:left w:val="single" w:sz="6" w:space="0" w:color="auto"/>
              <w:bottom w:val="single" w:sz="6" w:space="0" w:color="auto"/>
              <w:right w:val="single" w:sz="6" w:space="0" w:color="auto"/>
            </w:tcBorders>
            <w:hideMark/>
          </w:tcPr>
          <w:p w14:paraId="4ECB29B0" w14:textId="77777777" w:rsidR="00B35E66" w:rsidRPr="00B35E66" w:rsidRDefault="00B35E66" w:rsidP="00B35E66">
            <w:pPr>
              <w:textAlignment w:val="baseline"/>
              <w:rPr>
                <w:rFonts w:ascii="Times New Roman" w:hAnsi="Times New Roman"/>
                <w:sz w:val="24"/>
                <w:szCs w:val="24"/>
              </w:rPr>
            </w:pPr>
            <w:r w:rsidRPr="00B35E66">
              <w:t>NL:OINO00000001813766928000 </w:t>
            </w:r>
          </w:p>
        </w:tc>
        <w:tc>
          <w:tcPr>
            <w:tcW w:w="2925" w:type="dxa"/>
            <w:tcBorders>
              <w:top w:val="single" w:sz="6" w:space="0" w:color="auto"/>
              <w:left w:val="single" w:sz="6" w:space="0" w:color="auto"/>
              <w:bottom w:val="single" w:sz="6" w:space="0" w:color="auto"/>
              <w:right w:val="single" w:sz="6" w:space="0" w:color="auto"/>
            </w:tcBorders>
            <w:hideMark/>
          </w:tcPr>
          <w:p w14:paraId="630B11F6" w14:textId="77777777" w:rsidR="00B35E66" w:rsidRPr="00B35E66" w:rsidRDefault="00B35E66" w:rsidP="00B35E66">
            <w:pPr>
              <w:textAlignment w:val="baseline"/>
              <w:rPr>
                <w:rFonts w:ascii="Times New Roman" w:hAnsi="Times New Roman"/>
                <w:sz w:val="24"/>
                <w:szCs w:val="24"/>
              </w:rPr>
            </w:pPr>
            <w:r w:rsidRPr="00B35E66">
              <w:t>51137747 </w:t>
            </w:r>
          </w:p>
        </w:tc>
      </w:tr>
    </w:tbl>
    <w:p w14:paraId="7FB8E6D0" w14:textId="77777777" w:rsidR="00B35E66" w:rsidRDefault="00B35E66" w:rsidP="00B35E66">
      <w:pPr>
        <w:textAlignment w:val="baseline"/>
        <w:rPr>
          <w:rFonts w:cs="Segoe UI"/>
        </w:rPr>
      </w:pPr>
      <w:r w:rsidRPr="00B35E66">
        <w:rPr>
          <w:rFonts w:cs="Segoe UI"/>
        </w:rPr>
        <w:t> </w:t>
      </w:r>
      <w:r w:rsidRPr="00B35E66">
        <w:rPr>
          <w:rFonts w:cs="Segoe UI"/>
        </w:rPr>
        <w:br/>
        <w:t>Op onze website vindt u informatie hoe u een e-factuur kunt versturen: </w:t>
      </w:r>
      <w:hyperlink r:id="rId17" w:tgtFrame="_blank" w:history="1">
        <w:r w:rsidRPr="00B35E66">
          <w:rPr>
            <w:rFonts w:cs="Segoe UI"/>
            <w:color w:val="0563C1"/>
            <w:u w:val="single"/>
          </w:rPr>
          <w:t>www.rijnland.net/e-facturatie</w:t>
        </w:r>
      </w:hyperlink>
      <w:r w:rsidRPr="00B35E66">
        <w:rPr>
          <w:rFonts w:cs="Segoe UI"/>
        </w:rPr>
        <w:t>. Heeft u nog vragen over e-facturering? U kunt contact met ons opnemen door een e-mail te versturen aan: </w:t>
      </w:r>
      <w:hyperlink r:id="rId18" w:tgtFrame="_blank" w:history="1">
        <w:r w:rsidRPr="00B35E66">
          <w:rPr>
            <w:rFonts w:cs="Segoe UI"/>
            <w:color w:val="0563C1"/>
            <w:u w:val="single"/>
          </w:rPr>
          <w:t>finadm@hhsk.nl</w:t>
        </w:r>
      </w:hyperlink>
      <w:r w:rsidRPr="00B35E66">
        <w:rPr>
          <w:rFonts w:cs="Segoe UI"/>
        </w:rPr>
        <w:t>. Voor algemene vragen: </w:t>
      </w:r>
      <w:hyperlink r:id="rId19" w:tgtFrame="_blank" w:history="1">
        <w:r w:rsidRPr="00B35E66">
          <w:rPr>
            <w:rFonts w:cs="Segoe UI"/>
            <w:color w:val="0563C1"/>
            <w:u w:val="single"/>
          </w:rPr>
          <w:t>crediteuren-rijnland@hhsk.nl</w:t>
        </w:r>
      </w:hyperlink>
      <w:r w:rsidRPr="00B35E66">
        <w:rPr>
          <w:rFonts w:cs="Segoe UI"/>
        </w:rPr>
        <w:t>. </w:t>
      </w:r>
    </w:p>
    <w:p w14:paraId="737BBAD0" w14:textId="77777777" w:rsidR="00B12067" w:rsidRDefault="00B12067">
      <w:pPr>
        <w:rPr>
          <w:rFonts w:cs="Segoe UI"/>
        </w:rPr>
      </w:pPr>
      <w:r>
        <w:rPr>
          <w:rFonts w:cs="Segoe UI"/>
        </w:rPr>
        <w:br w:type="page"/>
      </w:r>
    </w:p>
    <w:p w14:paraId="4F37C62E" w14:textId="77777777" w:rsidR="00DA0772" w:rsidRDefault="00DA0772" w:rsidP="00461203">
      <w:pPr>
        <w:numPr>
          <w:ilvl w:val="0"/>
          <w:numId w:val="2"/>
        </w:numPr>
        <w:tabs>
          <w:tab w:val="left" w:pos="540"/>
        </w:tabs>
        <w:ind w:left="0" w:firstLine="0"/>
        <w:rPr>
          <w:rFonts w:cs="Segoe UI"/>
        </w:rPr>
      </w:pPr>
      <w:r>
        <w:rPr>
          <w:rStyle w:val="normaltextrun"/>
          <w:b/>
          <w:bCs/>
          <w:color w:val="000000"/>
          <w:shd w:val="clear" w:color="auto" w:fill="FFFFFF"/>
        </w:rPr>
        <w:lastRenderedPageBreak/>
        <w:t>Herzieningsclausule</w:t>
      </w:r>
      <w:r>
        <w:rPr>
          <w:rStyle w:val="eop"/>
          <w:color w:val="000000"/>
          <w:shd w:val="clear" w:color="auto" w:fill="FFFFFF"/>
        </w:rPr>
        <w:t> </w:t>
      </w:r>
    </w:p>
    <w:p w14:paraId="29BAA91B" w14:textId="77777777" w:rsidR="00DA0772" w:rsidRDefault="00DA0772" w:rsidP="00B35E66">
      <w:pPr>
        <w:textAlignment w:val="baseline"/>
        <w:rPr>
          <w:rFonts w:cs="Segoe UI"/>
        </w:rPr>
      </w:pPr>
    </w:p>
    <w:p w14:paraId="78F634D7" w14:textId="77777777" w:rsidR="00DA0772" w:rsidRPr="00DA0772" w:rsidRDefault="00DA0772" w:rsidP="00DA0772">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b/>
          <w:bCs/>
          <w:sz w:val="20"/>
          <w:szCs w:val="20"/>
        </w:rPr>
        <w:t>Let op: </w:t>
      </w:r>
      <w:r w:rsidRPr="00DA0772">
        <w:rPr>
          <w:rStyle w:val="normaltextrun"/>
          <w:rFonts w:ascii="Verdana" w:hAnsi="Verdana" w:cs="Segoe UI"/>
          <w:sz w:val="20"/>
          <w:szCs w:val="20"/>
        </w:rPr>
        <w:t>Het besluit om een Herzieningsclausule toe te passen is uitsluitend voorbehouden aan de Opdrachtgever. Dit betreft een discretionaire bevoegdheid, hetgeen inhoudt dat de Opdrachtgever(s) naar eigen inzicht en zonder verplichting kan besluiten of, en in welke mate, van de Herzieningsclausule gebruik wordt gemaakt. Opdrachtnemer kan hieraan geen rechtens afdwingbare aanspraak ontlenen. </w:t>
      </w:r>
      <w:r w:rsidRPr="00DA0772">
        <w:rPr>
          <w:rStyle w:val="eop"/>
          <w:rFonts w:cs="Segoe UI"/>
          <w:szCs w:val="20"/>
        </w:rPr>
        <w:t> </w:t>
      </w:r>
    </w:p>
    <w:p w14:paraId="1856199D" w14:textId="77777777" w:rsidR="00B12067" w:rsidRPr="00B12067" w:rsidRDefault="00DA0772" w:rsidP="00B12067">
      <w:pPr>
        <w:pStyle w:val="paragraph"/>
        <w:spacing w:before="0" w:beforeAutospacing="0" w:after="0" w:afterAutospacing="0"/>
        <w:ind w:left="705"/>
        <w:textAlignment w:val="baseline"/>
        <w:rPr>
          <w:rStyle w:val="normaltextrun"/>
          <w:rFonts w:ascii="Segoe UI" w:hAnsi="Segoe UI" w:cs="Segoe UI"/>
          <w:sz w:val="18"/>
          <w:szCs w:val="18"/>
        </w:rPr>
      </w:pPr>
      <w:r>
        <w:rPr>
          <w:rStyle w:val="eop"/>
          <w:rFonts w:cs="Segoe UI"/>
          <w:szCs w:val="20"/>
        </w:rPr>
        <w:t> </w:t>
      </w:r>
    </w:p>
    <w:p w14:paraId="3A21591A" w14:textId="77777777" w:rsidR="00DA0772" w:rsidRPr="00DA0772" w:rsidRDefault="00DA0772" w:rsidP="00DA0772">
      <w:pPr>
        <w:pStyle w:val="paragraph"/>
        <w:spacing w:before="0" w:beforeAutospacing="0" w:after="0" w:afterAutospacing="0"/>
        <w:textAlignment w:val="baseline"/>
        <w:rPr>
          <w:rStyle w:val="normaltextrun"/>
          <w:rFonts w:ascii="Verdana" w:hAnsi="Verdana"/>
          <w:sz w:val="20"/>
          <w:szCs w:val="20"/>
        </w:rPr>
      </w:pPr>
      <w:r>
        <w:rPr>
          <w:rStyle w:val="normaltextrun"/>
          <w:rFonts w:ascii="Verdana" w:hAnsi="Verdana" w:cs="Segoe UI"/>
          <w:sz w:val="20"/>
          <w:szCs w:val="20"/>
        </w:rPr>
        <w:t xml:space="preserve">In de Inschrijvingsleidraad, Raamovereenkomst en het Programma van Eisen (PvE) inclusief </w:t>
      </w:r>
      <w:r w:rsidR="00B12067">
        <w:rPr>
          <w:rStyle w:val="normaltextrun"/>
          <w:rFonts w:ascii="Verdana" w:hAnsi="Verdana" w:cs="Segoe UI"/>
          <w:sz w:val="20"/>
          <w:szCs w:val="20"/>
        </w:rPr>
        <w:t>proces</w:t>
      </w:r>
      <w:r>
        <w:rPr>
          <w:rStyle w:val="normaltextrun"/>
          <w:rFonts w:ascii="Verdana" w:hAnsi="Verdana" w:cs="Segoe UI"/>
          <w:sz w:val="20"/>
          <w:szCs w:val="20"/>
        </w:rPr>
        <w:t xml:space="preserve">omschrijving, inclusief de daarbij behorende Bijlagen, is de aard en omvang van de Opdracht beschreven. Opdrachtgever behoudt zich bij de uitvoering de onderhavige Opdracht het recht voor om </w:t>
      </w:r>
      <w:r w:rsidR="001B6A91" w:rsidRPr="001B6A91">
        <w:rPr>
          <w:rStyle w:val="normaltextrun"/>
          <w:rFonts w:ascii="Verdana" w:hAnsi="Verdana" w:cs="Segoe UI"/>
          <w:sz w:val="20"/>
          <w:szCs w:val="20"/>
        </w:rPr>
        <w:t xml:space="preserve">hoeveelheden te leveren Product </w:t>
      </w:r>
      <w:r>
        <w:rPr>
          <w:rStyle w:val="normaltextrun"/>
          <w:rFonts w:ascii="Verdana" w:hAnsi="Verdana" w:cs="Segoe UI"/>
          <w:sz w:val="20"/>
          <w:szCs w:val="20"/>
        </w:rPr>
        <w:t>te wijzigen en/of uit te breiden, conform artikel 2.163c AW 2012.</w:t>
      </w:r>
      <w:r w:rsidRPr="00DA0772">
        <w:rPr>
          <w:rStyle w:val="normaltextrun"/>
          <w:rFonts w:ascii="Verdana" w:hAnsi="Verdana"/>
          <w:sz w:val="20"/>
        </w:rPr>
        <w:t> </w:t>
      </w:r>
    </w:p>
    <w:p w14:paraId="2C6415B6" w14:textId="77777777" w:rsidR="00DA0772" w:rsidRDefault="00DA0772" w:rsidP="00DA0772">
      <w:pPr>
        <w:pStyle w:val="paragraph"/>
        <w:spacing w:before="0" w:beforeAutospacing="0" w:after="0" w:afterAutospacing="0"/>
        <w:ind w:left="705"/>
        <w:textAlignment w:val="baseline"/>
        <w:rPr>
          <w:rFonts w:ascii="Segoe UI" w:hAnsi="Segoe UI" w:cs="Segoe UI"/>
          <w:sz w:val="18"/>
          <w:szCs w:val="18"/>
        </w:rPr>
      </w:pPr>
      <w:r>
        <w:rPr>
          <w:rStyle w:val="eop"/>
          <w:rFonts w:cs="Segoe UI"/>
          <w:szCs w:val="20"/>
        </w:rPr>
        <w:t> </w:t>
      </w:r>
    </w:p>
    <w:p w14:paraId="16A1A3BD" w14:textId="77777777" w:rsidR="00DA0772" w:rsidRDefault="00DA0772" w:rsidP="00DA0772">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Opdrachtgever heeft de mogelijkheid om </w:t>
      </w:r>
      <w:r w:rsidR="00A04175">
        <w:rPr>
          <w:rStyle w:val="normaltextrun"/>
          <w:rFonts w:ascii="Verdana" w:hAnsi="Verdana" w:cs="Segoe UI"/>
          <w:sz w:val="20"/>
          <w:szCs w:val="20"/>
        </w:rPr>
        <w:t>de</w:t>
      </w:r>
      <w:r>
        <w:rPr>
          <w:rStyle w:val="normaltextrun"/>
          <w:rFonts w:ascii="Verdana" w:hAnsi="Verdana" w:cs="Segoe UI"/>
          <w:sz w:val="20"/>
          <w:szCs w:val="20"/>
        </w:rPr>
        <w:t xml:space="preserve"> geraamde waarde; (zie paragraaf 2.5 van de Leidraad) uit te breiden in de bandbreedte tussen de nul procent (0%) en maximaal 50% (zegge: vijftig procent) voor de in deze </w:t>
      </w:r>
      <w:r w:rsidRPr="00DA0772">
        <w:rPr>
          <w:rStyle w:val="normaltextrun"/>
          <w:rFonts w:ascii="Verdana" w:hAnsi="Verdana" w:cs="Segoe UI"/>
          <w:sz w:val="20"/>
          <w:szCs w:val="20"/>
        </w:rPr>
        <w:t xml:space="preserve">sectie genoemde situatie, conform de Herzieningsclausule.  </w:t>
      </w:r>
      <w:r>
        <w:rPr>
          <w:rFonts w:ascii="Verdana" w:hAnsi="Verdana" w:cs="Segoe UI"/>
          <w:sz w:val="20"/>
          <w:szCs w:val="20"/>
        </w:rPr>
        <w:br/>
      </w:r>
      <w:r>
        <w:rPr>
          <w:rStyle w:val="eop"/>
          <w:rFonts w:cs="Segoe UI"/>
          <w:szCs w:val="20"/>
        </w:rPr>
        <w:t> </w:t>
      </w:r>
    </w:p>
    <w:p w14:paraId="52133B1D" w14:textId="77777777" w:rsidR="00DA0772" w:rsidRDefault="00BF155A" w:rsidP="00461203">
      <w:pPr>
        <w:pStyle w:val="paragraph"/>
        <w:spacing w:before="0" w:beforeAutospacing="0" w:after="0" w:afterAutospacing="0"/>
        <w:textAlignment w:val="baseline"/>
        <w:rPr>
          <w:rFonts w:ascii="Verdana" w:hAnsi="Verdana" w:cs="Segoe UI"/>
          <w:sz w:val="22"/>
          <w:szCs w:val="22"/>
        </w:rPr>
      </w:pPr>
      <w:r w:rsidRPr="00BF155A">
        <w:rPr>
          <w:rFonts w:ascii="Verdana" w:hAnsi="Verdana" w:cs="Segoe UI"/>
          <w:sz w:val="20"/>
          <w:szCs w:val="20"/>
        </w:rPr>
        <w:t>Er kan zich een situatie voordoen gedurende de looptijd van de Raamovereenkomst dat een renovatie/nieuwbouw van de locatie Haarlem Waarderpolder (adres: A. Hofmanweg 9, 2031 BH Haarlem) plaatsvindt die tot een aantoonbaar toenemende behoefte van het Product kan leiden</w:t>
      </w:r>
      <w:r w:rsidR="00DA0772">
        <w:rPr>
          <w:rStyle w:val="normaltextrun"/>
          <w:rFonts w:ascii="Verdana" w:hAnsi="Verdana" w:cs="Segoe UI"/>
          <w:sz w:val="20"/>
          <w:szCs w:val="20"/>
        </w:rPr>
        <w:t>.</w:t>
      </w:r>
      <w:r w:rsidR="00DA0772">
        <w:rPr>
          <w:rStyle w:val="eop"/>
          <w:rFonts w:cs="Segoe UI"/>
          <w:szCs w:val="20"/>
        </w:rPr>
        <w:t> </w:t>
      </w:r>
    </w:p>
    <w:p w14:paraId="46CF9CE1" w14:textId="77777777" w:rsidR="00DA0772" w:rsidRDefault="00DA0772" w:rsidP="00DA0772">
      <w:pPr>
        <w:pStyle w:val="paragraph"/>
        <w:spacing w:before="0" w:beforeAutospacing="0" w:after="0" w:afterAutospacing="0"/>
        <w:ind w:left="720"/>
        <w:textAlignment w:val="baseline"/>
        <w:rPr>
          <w:rFonts w:ascii="Segoe UI" w:hAnsi="Segoe UI" w:cs="Segoe UI"/>
          <w:sz w:val="18"/>
          <w:szCs w:val="18"/>
        </w:rPr>
      </w:pPr>
      <w:r>
        <w:rPr>
          <w:rStyle w:val="eop"/>
          <w:rFonts w:cs="Segoe UI"/>
          <w:szCs w:val="20"/>
        </w:rPr>
        <w:t> </w:t>
      </w:r>
    </w:p>
    <w:p w14:paraId="25C2394F" w14:textId="77777777" w:rsidR="00DA0772" w:rsidRDefault="00DA0772" w:rsidP="0056306B">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In deze situatie is Opdrachtgever gerechtigd de af te nemen hoeveelheid Product – met inachtneming van deze aanbesteding - te verhogen, waarbij de volgende voorwaarden gelden:</w:t>
      </w:r>
      <w:r w:rsidR="0056306B">
        <w:rPr>
          <w:rStyle w:val="normaltextrun"/>
          <w:rFonts w:ascii="Verdana" w:hAnsi="Verdana" w:cs="Segoe UI"/>
          <w:sz w:val="20"/>
          <w:szCs w:val="20"/>
        </w:rPr>
        <w:br/>
      </w:r>
      <w:r>
        <w:rPr>
          <w:rStyle w:val="eop"/>
          <w:rFonts w:cs="Segoe UI"/>
          <w:szCs w:val="20"/>
        </w:rPr>
        <w:t> </w:t>
      </w:r>
    </w:p>
    <w:p w14:paraId="271D4FD0" w14:textId="77777777" w:rsidR="00DA0772" w:rsidRDefault="00DA0772" w:rsidP="0056306B">
      <w:pPr>
        <w:pStyle w:val="paragraph"/>
        <w:numPr>
          <w:ilvl w:val="0"/>
          <w:numId w:val="16"/>
        </w:numPr>
        <w:tabs>
          <w:tab w:val="clear" w:pos="720"/>
          <w:tab w:val="num" w:pos="284"/>
        </w:tabs>
        <w:spacing w:before="0" w:beforeAutospacing="0" w:after="0" w:afterAutospacing="0"/>
        <w:ind w:left="0" w:firstLine="141"/>
        <w:textAlignment w:val="baseline"/>
        <w:rPr>
          <w:rFonts w:ascii="Verdana" w:hAnsi="Verdana" w:cs="Segoe UI"/>
          <w:sz w:val="22"/>
          <w:szCs w:val="22"/>
        </w:rPr>
      </w:pPr>
      <w:r>
        <w:rPr>
          <w:rStyle w:val="normaltextrun"/>
          <w:rFonts w:ascii="Verdana" w:hAnsi="Verdana" w:cs="Segoe UI"/>
          <w:sz w:val="20"/>
          <w:szCs w:val="20"/>
        </w:rPr>
        <w:t>de herziening laat de aard en specificaties van het Product onverlet;</w:t>
      </w:r>
      <w:r>
        <w:rPr>
          <w:rStyle w:val="eop"/>
          <w:rFonts w:cs="Segoe UI"/>
          <w:szCs w:val="20"/>
        </w:rPr>
        <w:t> </w:t>
      </w:r>
    </w:p>
    <w:p w14:paraId="2A8B9650" w14:textId="77777777" w:rsidR="00DA0772" w:rsidRDefault="00DA0772" w:rsidP="0056306B">
      <w:pPr>
        <w:pStyle w:val="paragraph"/>
        <w:numPr>
          <w:ilvl w:val="0"/>
          <w:numId w:val="17"/>
        </w:numPr>
        <w:tabs>
          <w:tab w:val="clear" w:pos="720"/>
          <w:tab w:val="num" w:pos="284"/>
        </w:tabs>
        <w:spacing w:before="0" w:beforeAutospacing="0" w:after="0" w:afterAutospacing="0"/>
        <w:ind w:left="284" w:hanging="142"/>
        <w:textAlignment w:val="baseline"/>
        <w:rPr>
          <w:rFonts w:ascii="Verdana" w:hAnsi="Verdana" w:cs="Segoe UI"/>
          <w:sz w:val="22"/>
          <w:szCs w:val="22"/>
        </w:rPr>
      </w:pPr>
      <w:r>
        <w:rPr>
          <w:rStyle w:val="normaltextrun"/>
          <w:rFonts w:ascii="Verdana" w:hAnsi="Verdana" w:cs="Segoe UI"/>
          <w:sz w:val="20"/>
          <w:szCs w:val="20"/>
        </w:rPr>
        <w:t>de totale af het te nemen waarde Product bedraagt per contractjaar na herziening maximaal 50% (vijftig procent) meer dan de in deze Leidraad geraamde contractwaarde.</w:t>
      </w:r>
      <w:r>
        <w:rPr>
          <w:rStyle w:val="eop"/>
          <w:rFonts w:cs="Segoe UI"/>
          <w:szCs w:val="20"/>
        </w:rPr>
        <w:t> </w:t>
      </w:r>
    </w:p>
    <w:p w14:paraId="481233EF" w14:textId="77777777" w:rsidR="00DA0772" w:rsidRPr="0056306B" w:rsidRDefault="00DA0772" w:rsidP="0056306B">
      <w:pPr>
        <w:pStyle w:val="paragraph"/>
        <w:spacing w:before="0" w:beforeAutospacing="0" w:after="0" w:afterAutospacing="0"/>
        <w:textAlignment w:val="baseline"/>
        <w:rPr>
          <w:rFonts w:ascii="Verdana" w:hAnsi="Verdana" w:cs="Segoe UI"/>
          <w:sz w:val="20"/>
          <w:szCs w:val="20"/>
        </w:rPr>
      </w:pPr>
      <w:r>
        <w:rPr>
          <w:rStyle w:val="scxw13411486"/>
          <w:rFonts w:ascii="Verdana" w:hAnsi="Verdana" w:cs="Segoe UI"/>
          <w:sz w:val="20"/>
          <w:szCs w:val="20"/>
        </w:rPr>
        <w:t> </w:t>
      </w:r>
      <w:r>
        <w:rPr>
          <w:rFonts w:ascii="Verdana" w:hAnsi="Verdana" w:cs="Segoe UI"/>
          <w:sz w:val="20"/>
          <w:szCs w:val="20"/>
        </w:rPr>
        <w:br/>
      </w:r>
      <w:r w:rsidRPr="0056306B">
        <w:rPr>
          <w:rFonts w:ascii="Verdana" w:hAnsi="Verdana"/>
          <w:sz w:val="20"/>
          <w:szCs w:val="20"/>
        </w:rPr>
        <w:t>De herziening vindt uitsluitend plaats nadat Opdrachtgever schriftelijk heeft vastgesteld dat de gewijzigde behoefte rechtstreeks het gevolg is van de renovatie/nieuwbouw van de locatie Haarlemwaarde Polder. Op de herziende hoeveelheid Product blijven alle overige bepalingen van de Raamovereenkomst, waaronder de overeengekomen eenheidsprijzen, onverkort van toepassing. </w:t>
      </w:r>
    </w:p>
    <w:p w14:paraId="7D5F2C7D" w14:textId="77777777" w:rsidR="00DA0772" w:rsidRPr="0056306B" w:rsidRDefault="00DA0772" w:rsidP="0056306B">
      <w:pPr>
        <w:pStyle w:val="paragraph"/>
        <w:spacing w:before="0" w:beforeAutospacing="0" w:after="0" w:afterAutospacing="0"/>
        <w:textAlignment w:val="baseline"/>
        <w:rPr>
          <w:rFonts w:ascii="Verdana" w:hAnsi="Verdana" w:cs="Segoe UI"/>
          <w:sz w:val="20"/>
          <w:szCs w:val="20"/>
        </w:rPr>
      </w:pPr>
      <w:r w:rsidRPr="0056306B">
        <w:rPr>
          <w:rFonts w:ascii="Verdana" w:hAnsi="Verdana"/>
          <w:sz w:val="20"/>
          <w:szCs w:val="20"/>
        </w:rPr>
        <w:t> </w:t>
      </w:r>
    </w:p>
    <w:p w14:paraId="473AC15A" w14:textId="77777777" w:rsidR="0056306B" w:rsidRDefault="00DA0772" w:rsidP="0056306B">
      <w:pPr>
        <w:pStyle w:val="paragraph"/>
        <w:spacing w:before="0" w:beforeAutospacing="0" w:after="0" w:afterAutospacing="0"/>
        <w:textAlignment w:val="baseline"/>
        <w:rPr>
          <w:rFonts w:ascii="Verdana" w:hAnsi="Verdana"/>
          <w:sz w:val="20"/>
          <w:szCs w:val="20"/>
        </w:rPr>
      </w:pPr>
      <w:r w:rsidRPr="0056306B">
        <w:rPr>
          <w:rFonts w:ascii="Verdana" w:hAnsi="Verdana"/>
          <w:sz w:val="20"/>
          <w:szCs w:val="20"/>
        </w:rPr>
        <w:t>Deze maximale financiële uitbreiding van maximaal 50% (zegge: vijftig procent), zoals verwoord in deze Herzieningsclausules, is NIET meegenomen in de waardebepaling en raming van de onderhavige Opdracht, zoals gegeven in sectie 2.5 van dit document. </w:t>
      </w:r>
    </w:p>
    <w:p w14:paraId="341882F8" w14:textId="77777777" w:rsidR="00EE122D" w:rsidRDefault="00EE122D"/>
    <w:p w14:paraId="2B6545CD" w14:textId="77777777" w:rsidR="00EE122D" w:rsidRDefault="00EE122D">
      <w:pPr>
        <w:rPr>
          <w:b/>
          <w:bCs/>
          <w:u w:val="single"/>
        </w:rPr>
      </w:pPr>
      <w:r>
        <w:rPr>
          <w:b/>
          <w:bCs/>
          <w:u w:val="single"/>
        </w:rPr>
        <w:br w:type="page"/>
      </w:r>
    </w:p>
    <w:p w14:paraId="67339DEA" w14:textId="77777777" w:rsidR="00EE122D" w:rsidRPr="00EE122D" w:rsidRDefault="00EE122D" w:rsidP="00EE122D">
      <w:pPr>
        <w:tabs>
          <w:tab w:val="left" w:pos="-1440"/>
          <w:tab w:val="left" w:pos="-720"/>
          <w:tab w:val="left" w:pos="0"/>
          <w:tab w:val="left" w:pos="380"/>
        </w:tabs>
        <w:spacing w:line="300" w:lineRule="atLeast"/>
        <w:contextualSpacing/>
        <w:rPr>
          <w:b/>
          <w:bCs/>
          <w:u w:val="single"/>
        </w:rPr>
      </w:pPr>
      <w:r w:rsidRPr="00EE122D">
        <w:rPr>
          <w:b/>
          <w:bCs/>
          <w:u w:val="single"/>
        </w:rPr>
        <w:lastRenderedPageBreak/>
        <w:t>Pilot – tijdelijke vermindering behoefte aan het Product</w:t>
      </w:r>
    </w:p>
    <w:p w14:paraId="423E0F0C" w14:textId="77777777" w:rsidR="00EE122D" w:rsidRPr="00EE122D" w:rsidRDefault="00EE122D" w:rsidP="00EE122D">
      <w:pPr>
        <w:tabs>
          <w:tab w:val="left" w:pos="-1440"/>
          <w:tab w:val="left" w:pos="-720"/>
          <w:tab w:val="left" w:pos="0"/>
          <w:tab w:val="left" w:pos="380"/>
        </w:tabs>
        <w:spacing w:line="300" w:lineRule="atLeast"/>
        <w:contextualSpacing/>
        <w:rPr>
          <w:b/>
          <w:bCs/>
          <w:u w:val="single"/>
        </w:rPr>
      </w:pPr>
    </w:p>
    <w:p w14:paraId="61D40E8F" w14:textId="77777777" w:rsidR="00EE122D" w:rsidRDefault="00EE122D" w:rsidP="00EE122D">
      <w:pPr>
        <w:tabs>
          <w:tab w:val="left" w:pos="-1440"/>
          <w:tab w:val="left" w:pos="-720"/>
          <w:tab w:val="left" w:pos="0"/>
          <w:tab w:val="left" w:pos="380"/>
        </w:tabs>
      </w:pPr>
      <w:r w:rsidRPr="00EE122D">
        <w:t>Opdrachtgever is gerechtigd om gedurende de looptijd van de Overeenkomst een pilot met biobased PE uit te voeren, met als doel het praktisch toetsen van de technische haalbaarheid, procesgeschiktheid, leveringszekerheid en kosten van biobased PE binnen de zuiveringsprocessen van Opdrachtgever. De pilot kan uitsluitend worden uitgevoerd onder de volgende cumulatieve voorwaarden:</w:t>
      </w:r>
      <w:r w:rsidRPr="00EE122D">
        <w:br/>
      </w:r>
    </w:p>
    <w:p w14:paraId="1F3F5D91" w14:textId="77777777" w:rsidR="00EE122D" w:rsidRDefault="00EE122D" w:rsidP="00EE122D">
      <w:pPr>
        <w:pStyle w:val="Lijstalinea"/>
        <w:numPr>
          <w:ilvl w:val="0"/>
          <w:numId w:val="23"/>
        </w:numPr>
        <w:tabs>
          <w:tab w:val="left" w:pos="-1440"/>
          <w:tab w:val="left" w:pos="-720"/>
          <w:tab w:val="left" w:pos="0"/>
          <w:tab w:val="left" w:pos="380"/>
        </w:tabs>
      </w:pPr>
      <w:r w:rsidRPr="00EE122D">
        <w:t>de pilot wordt uitgevoerd op één (1) door Opdrachtgever schriftelijk aangewezen locatie van perceel 3;</w:t>
      </w:r>
    </w:p>
    <w:p w14:paraId="5CF54071" w14:textId="77777777" w:rsidR="00EE122D" w:rsidRDefault="00EE122D" w:rsidP="00EE122D">
      <w:pPr>
        <w:pStyle w:val="Lijstalinea"/>
        <w:numPr>
          <w:ilvl w:val="0"/>
          <w:numId w:val="23"/>
        </w:numPr>
        <w:tabs>
          <w:tab w:val="left" w:pos="-1440"/>
          <w:tab w:val="left" w:pos="-720"/>
          <w:tab w:val="left" w:pos="0"/>
          <w:tab w:val="left" w:pos="380"/>
        </w:tabs>
      </w:pPr>
      <w:r w:rsidRPr="00EE122D">
        <w:t>de inzet van biobased PE in het kader van de pilot bedraagt maximaal 100% (</w:t>
      </w:r>
      <w:r w:rsidRPr="00EE122D">
        <w:rPr>
          <w:i/>
          <w:iCs/>
        </w:rPr>
        <w:t>honderd procent</w:t>
      </w:r>
      <w:r w:rsidRPr="00EE122D">
        <w:t>) van de geraamde jaarlijkse PE</w:t>
      </w:r>
      <w:r w:rsidRPr="00EE122D">
        <w:noBreakHyphen/>
        <w:t>behoefte op die locatie; dit betekent dat de geraamde jaarlijkse PE-behoefte voor die locatie gedurende de pilot nul kan zijn;</w:t>
      </w:r>
    </w:p>
    <w:p w14:paraId="47B614CE" w14:textId="77777777" w:rsidR="00EE122D" w:rsidRDefault="00EE122D" w:rsidP="00EE122D">
      <w:pPr>
        <w:pStyle w:val="Lijstalinea"/>
        <w:numPr>
          <w:ilvl w:val="0"/>
          <w:numId w:val="23"/>
        </w:numPr>
        <w:tabs>
          <w:tab w:val="left" w:pos="-1440"/>
          <w:tab w:val="left" w:pos="-720"/>
          <w:tab w:val="left" w:pos="0"/>
          <w:tab w:val="left" w:pos="380"/>
        </w:tabs>
      </w:pPr>
      <w:r w:rsidRPr="00EE122D">
        <w:t>de pilot heeft een maximale looptijd van 12 maanden, te rekenen vanaf de schriftelijke startdatum zoals vastgesteld door Opdrachtgever;</w:t>
      </w:r>
    </w:p>
    <w:p w14:paraId="2F48EFF0" w14:textId="77777777" w:rsidR="00EE122D" w:rsidRDefault="00EE122D" w:rsidP="00EE122D">
      <w:pPr>
        <w:pStyle w:val="Lijstalinea"/>
        <w:numPr>
          <w:ilvl w:val="0"/>
          <w:numId w:val="23"/>
        </w:numPr>
        <w:tabs>
          <w:tab w:val="left" w:pos="-1440"/>
          <w:tab w:val="left" w:pos="-720"/>
          <w:tab w:val="left" w:pos="0"/>
          <w:tab w:val="left" w:pos="380"/>
        </w:tabs>
      </w:pPr>
      <w:r w:rsidRPr="00EE122D">
        <w:t>Opdrachtgever zal de pilot aankondigen met een termijn van drie (3) maanden;</w:t>
      </w:r>
    </w:p>
    <w:p w14:paraId="1C29A082" w14:textId="77777777" w:rsidR="00EE122D" w:rsidRDefault="00EE122D" w:rsidP="00EE122D">
      <w:pPr>
        <w:tabs>
          <w:tab w:val="left" w:pos="-1440"/>
          <w:tab w:val="left" w:pos="-720"/>
          <w:tab w:val="left" w:pos="0"/>
          <w:tab w:val="left" w:pos="380"/>
        </w:tabs>
      </w:pPr>
    </w:p>
    <w:p w14:paraId="03FF584C" w14:textId="77777777" w:rsidR="00EE122D" w:rsidRDefault="00EE122D" w:rsidP="00EE122D">
      <w:pPr>
        <w:tabs>
          <w:tab w:val="left" w:pos="-1440"/>
          <w:tab w:val="left" w:pos="-720"/>
          <w:tab w:val="left" w:pos="0"/>
          <w:tab w:val="left" w:pos="380"/>
        </w:tabs>
        <w:spacing w:line="300" w:lineRule="atLeast"/>
        <w:contextualSpacing/>
      </w:pPr>
      <w:r w:rsidRPr="00EE122D">
        <w:t>Wanneer de Opdrachtgever besluit de pilot, om welke reden dan ook, te beëindigen, wordt de levering van het Product voor de betreffende locatie hervat overeenkomstig de bepalingen van de Raamovereenkomst</w:t>
      </w:r>
      <w:r>
        <w:t>.</w:t>
      </w:r>
    </w:p>
    <w:p w14:paraId="75EB1081" w14:textId="77777777" w:rsidR="00EE122D" w:rsidRDefault="00EE122D" w:rsidP="00EE122D">
      <w:pPr>
        <w:tabs>
          <w:tab w:val="left" w:pos="-1440"/>
          <w:tab w:val="left" w:pos="-720"/>
          <w:tab w:val="left" w:pos="0"/>
          <w:tab w:val="left" w:pos="380"/>
        </w:tabs>
        <w:spacing w:line="300" w:lineRule="atLeast"/>
        <w:contextualSpacing/>
      </w:pPr>
    </w:p>
    <w:p w14:paraId="55E52E35" w14:textId="77777777" w:rsidR="0056306B" w:rsidRDefault="00EE122D" w:rsidP="00EE122D">
      <w:pPr>
        <w:tabs>
          <w:tab w:val="left" w:pos="-1440"/>
          <w:tab w:val="left" w:pos="-720"/>
          <w:tab w:val="left" w:pos="0"/>
          <w:tab w:val="left" w:pos="380"/>
        </w:tabs>
        <w:spacing w:line="300" w:lineRule="atLeast"/>
        <w:contextualSpacing/>
      </w:pPr>
      <w:r w:rsidRPr="00EE122D">
        <w:t>De pilot vangt uitsluitend aan nadat Opdrachtgever hierover een schriftelijk besluit heeft genomen en dit besluit schriftelijk aan Opdrachtnemer heeft bevestigd, onder vermelding van de locatie, het maximale volume en de maximale looptijd van de pilot.</w:t>
      </w:r>
    </w:p>
    <w:p w14:paraId="542A7F25" w14:textId="77777777" w:rsidR="00B1328E" w:rsidRDefault="00B1328E" w:rsidP="00EE122D">
      <w:pPr>
        <w:tabs>
          <w:tab w:val="left" w:pos="-1440"/>
          <w:tab w:val="left" w:pos="-720"/>
          <w:tab w:val="left" w:pos="0"/>
          <w:tab w:val="left" w:pos="380"/>
        </w:tabs>
        <w:spacing w:line="300" w:lineRule="atLeast"/>
        <w:contextualSpacing/>
      </w:pPr>
    </w:p>
    <w:p w14:paraId="7D5C8AC0" w14:textId="77777777" w:rsidR="00B1328E" w:rsidRPr="0018363C" w:rsidRDefault="00B1328E" w:rsidP="00B1328E">
      <w:r w:rsidRPr="00EE5750">
        <w:t>LET OP! Het leveren van biobased PE maakt expliciet GEEN onderdeel uit van deze Raamovereenkomst.</w:t>
      </w:r>
    </w:p>
    <w:p w14:paraId="6243DF8F" w14:textId="77777777" w:rsidR="00B1328E" w:rsidRPr="00EE122D" w:rsidRDefault="00B1328E" w:rsidP="00EE122D">
      <w:pPr>
        <w:tabs>
          <w:tab w:val="left" w:pos="-1440"/>
          <w:tab w:val="left" w:pos="-720"/>
          <w:tab w:val="left" w:pos="0"/>
          <w:tab w:val="left" w:pos="380"/>
        </w:tabs>
        <w:spacing w:line="300" w:lineRule="atLeast"/>
        <w:contextualSpacing/>
      </w:pPr>
    </w:p>
    <w:p w14:paraId="60E45BDF" w14:textId="77777777" w:rsidR="000627ED" w:rsidRPr="00B35E66" w:rsidRDefault="000627ED" w:rsidP="00B35E66">
      <w:pPr>
        <w:textAlignment w:val="baseline"/>
        <w:rPr>
          <w:rFonts w:ascii="Segoe UI" w:hAnsi="Segoe UI" w:cs="Segoe UI"/>
          <w:sz w:val="18"/>
          <w:szCs w:val="18"/>
        </w:rPr>
      </w:pPr>
    </w:p>
    <w:p w14:paraId="33A55B92" w14:textId="77777777" w:rsidR="00B35E66" w:rsidRPr="00B35E66" w:rsidRDefault="00B35E66" w:rsidP="00461203">
      <w:pPr>
        <w:numPr>
          <w:ilvl w:val="0"/>
          <w:numId w:val="2"/>
        </w:numPr>
        <w:tabs>
          <w:tab w:val="left" w:pos="540"/>
        </w:tabs>
        <w:ind w:left="0" w:firstLine="0"/>
        <w:rPr>
          <w:b/>
        </w:rPr>
      </w:pPr>
      <w:r w:rsidRPr="00B35E66">
        <w:rPr>
          <w:b/>
        </w:rPr>
        <w:t>Kennisgeving &amp; Contactpersonen</w:t>
      </w:r>
    </w:p>
    <w:p w14:paraId="69B6B68B" w14:textId="77777777" w:rsidR="00B35E66" w:rsidRPr="00B35E66" w:rsidRDefault="00B35E66" w:rsidP="00B35E66">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2185EFC7" w14:textId="77777777" w:rsidR="007A3FB0" w:rsidRPr="007A3FB0" w:rsidRDefault="00B35E66" w:rsidP="00461203">
      <w:pPr>
        <w:pStyle w:val="Lijstalinea"/>
        <w:numPr>
          <w:ilvl w:val="1"/>
          <w:numId w:val="3"/>
        </w:numPr>
        <w:tabs>
          <w:tab w:val="left" w:pos="540"/>
        </w:tabs>
        <w:ind w:left="567" w:hanging="567"/>
        <w:rPr>
          <w:rFonts w:cs="Segoe UI"/>
        </w:rPr>
      </w:pPr>
      <w:r w:rsidRPr="007A3FB0">
        <w:rPr>
          <w:rStyle w:val="normaltextrun"/>
          <w:rFonts w:cs="Segoe UI"/>
        </w:rPr>
        <w:t xml:space="preserve">Alle uit hoofde van deze Raamovereenkomst verstuurde kennisgevingen en/ of wijzigingen, dienen te worden verstuurd per email of brief aan de Partij waarnaar de betreffende correspondentie overeenkomstig deze Raamovereenkomst dient te worden gestuurd of naar de Partij die gerechtigd is tot de ontvangst daarvan. </w:t>
      </w:r>
      <w:r w:rsidRPr="007A3FB0">
        <w:rPr>
          <w:rStyle w:val="normaltextrun"/>
          <w:rFonts w:cs="Segoe UI"/>
        </w:rPr>
        <w:br/>
      </w:r>
    </w:p>
    <w:p w14:paraId="2A4C73BF" w14:textId="77777777" w:rsidR="007A3FB0" w:rsidRPr="007A3FB0" w:rsidRDefault="00B35E66" w:rsidP="00461203">
      <w:pPr>
        <w:pStyle w:val="Lijstalinea"/>
        <w:numPr>
          <w:ilvl w:val="1"/>
          <w:numId w:val="3"/>
        </w:numPr>
        <w:tabs>
          <w:tab w:val="left" w:pos="540"/>
        </w:tabs>
        <w:ind w:left="567" w:hanging="567"/>
        <w:rPr>
          <w:rFonts w:cs="Segoe UI"/>
        </w:rPr>
      </w:pPr>
      <w:r w:rsidRPr="007A3FB0">
        <w:rPr>
          <w:bCs/>
        </w:rPr>
        <w:t xml:space="preserve">Alle correspondentie voor HHR dient schriftelijk per email te worden gestuurd naar de contractmanager, waarvan de contactgegevens zijn opgenomen in Bijlage </w:t>
      </w:r>
      <w:r w:rsidR="007A3FB0">
        <w:rPr>
          <w:bCs/>
        </w:rPr>
        <w:t>3</w:t>
      </w:r>
      <w:r w:rsidRPr="007A3FB0">
        <w:rPr>
          <w:bCs/>
        </w:rPr>
        <w:t xml:space="preserve">. </w:t>
      </w:r>
      <w:r w:rsidR="007A3FB0">
        <w:rPr>
          <w:bCs/>
        </w:rPr>
        <w:br/>
      </w:r>
    </w:p>
    <w:p w14:paraId="520120AE" w14:textId="77777777" w:rsidR="005772A1" w:rsidRPr="007A3FB0" w:rsidRDefault="00B35E66" w:rsidP="00461203">
      <w:pPr>
        <w:pStyle w:val="Lijstalinea"/>
        <w:numPr>
          <w:ilvl w:val="1"/>
          <w:numId w:val="3"/>
        </w:numPr>
        <w:tabs>
          <w:tab w:val="left" w:pos="540"/>
        </w:tabs>
        <w:ind w:left="567" w:hanging="567"/>
        <w:rPr>
          <w:rFonts w:cs="Segoe UI"/>
        </w:rPr>
      </w:pPr>
      <w:r w:rsidRPr="007A3FB0">
        <w:rPr>
          <w:bCs/>
        </w:rPr>
        <w:t xml:space="preserve">Alle correspondentie voor Opdrachtnemer dient schriftelijk per email te worden gestuurd naar de accountmanager, waarvan de contactgegevens zijn opgenomen in Bijlage </w:t>
      </w:r>
      <w:r w:rsidR="00DA0772" w:rsidRPr="007A3FB0">
        <w:rPr>
          <w:bCs/>
        </w:rPr>
        <w:t>3</w:t>
      </w:r>
      <w:r w:rsidRPr="007A3FB0">
        <w:rPr>
          <w:bCs/>
        </w:rPr>
        <w:t>.</w:t>
      </w:r>
      <w:r w:rsidR="00DA0772" w:rsidRPr="007A3FB0">
        <w:rPr>
          <w:b/>
        </w:rPr>
        <w:br/>
      </w:r>
    </w:p>
    <w:p w14:paraId="104F9931" w14:textId="77777777" w:rsidR="00DA0772" w:rsidRPr="00DA0772" w:rsidRDefault="00DA0772" w:rsidP="00461203">
      <w:pPr>
        <w:numPr>
          <w:ilvl w:val="0"/>
          <w:numId w:val="2"/>
        </w:numPr>
        <w:tabs>
          <w:tab w:val="left" w:pos="540"/>
        </w:tabs>
        <w:ind w:left="0" w:firstLine="0"/>
        <w:rPr>
          <w:rFonts w:cs="Segoe UI"/>
          <w:b/>
          <w:bCs/>
        </w:rPr>
      </w:pPr>
      <w:r w:rsidRPr="00DA0772">
        <w:rPr>
          <w:rFonts w:cs="Segoe UI"/>
          <w:b/>
          <w:bCs/>
        </w:rPr>
        <w:t xml:space="preserve">Rapportage en Overleg Structuur </w:t>
      </w:r>
    </w:p>
    <w:p w14:paraId="58B4A871" w14:textId="77777777" w:rsidR="00DA0772" w:rsidRPr="00DA0772" w:rsidRDefault="00DA0772" w:rsidP="00DA0772">
      <w:pPr>
        <w:tabs>
          <w:tab w:val="left" w:pos="540"/>
        </w:tabs>
        <w:rPr>
          <w:rFonts w:cs="Segoe UI"/>
        </w:rPr>
      </w:pPr>
    </w:p>
    <w:p w14:paraId="25AEE75F" w14:textId="77777777" w:rsidR="00DA0772" w:rsidRDefault="007A3FB0" w:rsidP="00DA0772">
      <w:pPr>
        <w:tabs>
          <w:tab w:val="left" w:pos="540"/>
        </w:tabs>
        <w:ind w:left="540" w:hanging="540"/>
        <w:rPr>
          <w:rFonts w:cs="Segoe UI"/>
        </w:rPr>
      </w:pPr>
      <w:r>
        <w:rPr>
          <w:rFonts w:cs="Segoe UI"/>
        </w:rPr>
        <w:t>7.1</w:t>
      </w:r>
      <w:r>
        <w:rPr>
          <w:rFonts w:cs="Segoe UI"/>
        </w:rPr>
        <w:tab/>
      </w:r>
      <w:r w:rsidR="00DA0772" w:rsidRPr="00DA0772">
        <w:rPr>
          <w:rFonts w:cs="Segoe UI"/>
        </w:rPr>
        <w:t xml:space="preserve">Partijen zullen periodiek overleg voeren op passend niveau over het kwaliteitsniveau van de </w:t>
      </w:r>
      <w:r w:rsidR="00DA0772">
        <w:rPr>
          <w:rFonts w:cs="Segoe UI"/>
        </w:rPr>
        <w:t>Levering van het Product</w:t>
      </w:r>
      <w:r w:rsidR="00DA0772" w:rsidRPr="00DA0772">
        <w:rPr>
          <w:rFonts w:cs="Segoe UI"/>
        </w:rPr>
        <w:t>, zoals verder omschreven in ‘Bijlage 1a en 1b Programma van Eisen (PvE) incl. werkprocesomschrijving ‘.</w:t>
      </w:r>
    </w:p>
    <w:p w14:paraId="5F236CE2" w14:textId="77777777" w:rsidR="005772A1" w:rsidRPr="005772A1" w:rsidRDefault="005772A1" w:rsidP="00461203">
      <w:pPr>
        <w:numPr>
          <w:ilvl w:val="0"/>
          <w:numId w:val="2"/>
        </w:numPr>
        <w:tabs>
          <w:tab w:val="left" w:pos="540"/>
        </w:tabs>
        <w:ind w:left="0" w:firstLine="0"/>
        <w:rPr>
          <w:b/>
        </w:rPr>
      </w:pPr>
      <w:r w:rsidRPr="005772A1">
        <w:rPr>
          <w:b/>
        </w:rPr>
        <w:lastRenderedPageBreak/>
        <w:t>Van toepassing zijnde Voorwaarden</w:t>
      </w:r>
    </w:p>
    <w:p w14:paraId="6D14F789" w14:textId="77777777" w:rsidR="005772A1" w:rsidRPr="007A3FB0" w:rsidRDefault="005772A1" w:rsidP="005772A1">
      <w:pPr>
        <w:tabs>
          <w:tab w:val="left" w:pos="567"/>
        </w:tabs>
      </w:pPr>
    </w:p>
    <w:p w14:paraId="58693004" w14:textId="77777777" w:rsidR="005772A1" w:rsidRDefault="005772A1" w:rsidP="00EE122D">
      <w:pPr>
        <w:pStyle w:val="Lijstalinea"/>
        <w:numPr>
          <w:ilvl w:val="1"/>
          <w:numId w:val="18"/>
        </w:numPr>
        <w:tabs>
          <w:tab w:val="left" w:pos="540"/>
        </w:tabs>
        <w:ind w:left="567" w:hanging="567"/>
      </w:pPr>
      <w:r w:rsidRPr="007A3FB0">
        <w:t xml:space="preserve">Op deze </w:t>
      </w:r>
      <w:r w:rsidR="00CF62C3" w:rsidRPr="007A3FB0">
        <w:t>Raamovereenkomst</w:t>
      </w:r>
      <w:r w:rsidRPr="007A3FB0">
        <w:t xml:space="preserve"> zijn uitsluitend van toepassing de “Algemene Waterschapsinkoopvoorwaarden voor Leveringen 2018 (AWIV-2018)”, voor zover daarvan in deze </w:t>
      </w:r>
      <w:r w:rsidR="00CF62C3" w:rsidRPr="007A3FB0">
        <w:t>Raamovereenkomst</w:t>
      </w:r>
      <w:r w:rsidRPr="007A3FB0">
        <w:t xml:space="preserve"> niet wordt afgeweken. De (eventuele) algemene en bijzondere voorwaarden van Opdrachtnemer worden uitgesloten.</w:t>
      </w:r>
    </w:p>
    <w:p w14:paraId="5663DCFF" w14:textId="77777777" w:rsidR="00EE122D" w:rsidRPr="005772A1" w:rsidRDefault="00EE122D" w:rsidP="00EE122D">
      <w:pPr>
        <w:pStyle w:val="Lijstalinea"/>
        <w:tabs>
          <w:tab w:val="left" w:pos="540"/>
        </w:tabs>
        <w:ind w:left="567"/>
      </w:pPr>
    </w:p>
    <w:p w14:paraId="502210C8" w14:textId="77777777" w:rsidR="005772A1" w:rsidRPr="005772A1" w:rsidRDefault="005772A1" w:rsidP="00461203">
      <w:pPr>
        <w:numPr>
          <w:ilvl w:val="0"/>
          <w:numId w:val="2"/>
        </w:numPr>
        <w:tabs>
          <w:tab w:val="left" w:pos="540"/>
        </w:tabs>
        <w:ind w:left="0" w:firstLine="0"/>
        <w:rPr>
          <w:b/>
        </w:rPr>
      </w:pPr>
      <w:r w:rsidRPr="005772A1">
        <w:rPr>
          <w:b/>
        </w:rPr>
        <w:t>Integriteitsverklaring</w:t>
      </w:r>
    </w:p>
    <w:p w14:paraId="45EAA2F2"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5579F308" w14:textId="77777777" w:rsidR="005772A1" w:rsidRPr="005772A1" w:rsidRDefault="005772A1" w:rsidP="00461203">
      <w:pPr>
        <w:pStyle w:val="Lijstalinea"/>
        <w:numPr>
          <w:ilvl w:val="1"/>
          <w:numId w:val="19"/>
        </w:numPr>
        <w:tabs>
          <w:tab w:val="left" w:pos="567"/>
        </w:tabs>
        <w:ind w:left="567" w:hanging="567"/>
      </w:pPr>
      <w:r w:rsidRPr="005772A1">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426D60EF" w14:textId="77777777" w:rsidR="005772A1" w:rsidRPr="005772A1" w:rsidRDefault="005772A1" w:rsidP="00EE122D">
      <w:pPr>
        <w:tabs>
          <w:tab w:val="left" w:pos="567"/>
        </w:tabs>
      </w:pPr>
    </w:p>
    <w:p w14:paraId="792C814B" w14:textId="77777777" w:rsidR="005772A1" w:rsidRPr="005772A1" w:rsidRDefault="005772A1" w:rsidP="00461203">
      <w:pPr>
        <w:numPr>
          <w:ilvl w:val="0"/>
          <w:numId w:val="2"/>
        </w:numPr>
        <w:tabs>
          <w:tab w:val="left" w:pos="540"/>
        </w:tabs>
        <w:ind w:left="0" w:firstLine="0"/>
        <w:rPr>
          <w:b/>
        </w:rPr>
      </w:pPr>
      <w:r w:rsidRPr="005772A1">
        <w:rPr>
          <w:b/>
        </w:rPr>
        <w:t>Slotbepaling</w:t>
      </w:r>
    </w:p>
    <w:p w14:paraId="3B691D99" w14:textId="77777777" w:rsidR="005772A1" w:rsidRPr="005772A1" w:rsidRDefault="005772A1" w:rsidP="005772A1">
      <w:pPr>
        <w:tabs>
          <w:tab w:val="left" w:pos="567"/>
        </w:tabs>
      </w:pPr>
    </w:p>
    <w:p w14:paraId="4AA13A18" w14:textId="77777777" w:rsidR="007A3FB0" w:rsidRDefault="005772A1" w:rsidP="00461203">
      <w:pPr>
        <w:pStyle w:val="Lijstalinea"/>
        <w:numPr>
          <w:ilvl w:val="1"/>
          <w:numId w:val="20"/>
        </w:numPr>
        <w:tabs>
          <w:tab w:val="left" w:pos="540"/>
        </w:tabs>
        <w:ind w:left="567" w:hanging="567"/>
      </w:pPr>
      <w:r w:rsidRPr="005772A1">
        <w:t xml:space="preserve">In aanvulling op artikel 15 AWIV-2018 geldt dat in alle gevallen van voortijdige </w:t>
      </w:r>
      <w:r w:rsidRPr="007A3FB0">
        <w:t xml:space="preserve">beëindiging van deze </w:t>
      </w:r>
      <w:r w:rsidR="00CF62C3" w:rsidRPr="007A3FB0">
        <w:t>Raamovereenkomst</w:t>
      </w:r>
      <w:r w:rsidRPr="007A3FB0">
        <w:t xml:space="preserve"> Opdrachtgever van Opdrachtnemer kan verlangen dat deze de Levering op een zodanige wijze afrondt en de resultaten zodanig overdraagt aan Opdrachtgever of een door hem aan te wijzen derde, dat onbelemmerde </w:t>
      </w:r>
      <w:r w:rsidRPr="005772A1">
        <w:t>voortzetting van de opdracht mogelijk is.</w:t>
      </w:r>
      <w:r w:rsidR="007A3FB0">
        <w:br/>
      </w:r>
    </w:p>
    <w:p w14:paraId="263E7772" w14:textId="77777777" w:rsidR="007A3FB0" w:rsidRPr="007A3FB0" w:rsidRDefault="005772A1" w:rsidP="00461203">
      <w:pPr>
        <w:pStyle w:val="Lijstalinea"/>
        <w:numPr>
          <w:ilvl w:val="1"/>
          <w:numId w:val="20"/>
        </w:numPr>
        <w:tabs>
          <w:tab w:val="left" w:pos="540"/>
        </w:tabs>
        <w:ind w:left="567" w:hanging="567"/>
      </w:pPr>
      <w:r w:rsidRPr="005772A1">
        <w:t xml:space="preserve">Afwijkingen van deze </w:t>
      </w:r>
      <w:r w:rsidR="00CF62C3" w:rsidRPr="007A3FB0">
        <w:t>Raamovereenkomst</w:t>
      </w:r>
      <w:r w:rsidRPr="007A3FB0">
        <w:t xml:space="preserve"> zijn slechts bindend voor zover zij uitdrukkelijk tussen partijen schriftelijk zijn overeengekomen.</w:t>
      </w:r>
      <w:r w:rsidR="007A3FB0" w:rsidRPr="007A3FB0">
        <w:br/>
      </w:r>
    </w:p>
    <w:p w14:paraId="45792A41" w14:textId="77777777" w:rsidR="005772A1" w:rsidRPr="007A3FB0" w:rsidRDefault="005772A1" w:rsidP="00461203">
      <w:pPr>
        <w:pStyle w:val="Lijstalinea"/>
        <w:numPr>
          <w:ilvl w:val="1"/>
          <w:numId w:val="20"/>
        </w:numPr>
        <w:tabs>
          <w:tab w:val="left" w:pos="540"/>
        </w:tabs>
        <w:ind w:left="567" w:hanging="567"/>
      </w:pPr>
      <w:r w:rsidRPr="007A3FB0">
        <w:t xml:space="preserve">Door ondertekening van deze </w:t>
      </w:r>
      <w:r w:rsidR="00CF62C3" w:rsidRPr="007A3FB0">
        <w:t>Raamovereenkomst</w:t>
      </w:r>
      <w:r w:rsidRPr="007A3FB0">
        <w:t xml:space="preserve"> vervallen alle eventueel eerder door partijen gemaakte mondelinge en schriftelijke afspraken omtrent de hierbij overeengekomen Leveringen.</w:t>
      </w:r>
    </w:p>
    <w:p w14:paraId="5456D149" w14:textId="77777777" w:rsidR="0092775A" w:rsidRPr="00E9454E" w:rsidRDefault="0092775A" w:rsidP="00E520C1">
      <w:pPr>
        <w:spacing w:after="200"/>
        <w:rPr>
          <w:rFonts w:eastAsiaTheme="minorHAnsi" w:cstheme="minorBidi"/>
          <w:iCs/>
          <w:lang w:eastAsia="en-US"/>
        </w:rPr>
      </w:pPr>
    </w:p>
    <w:p w14:paraId="21A7B6E9"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3A20D6DF" w14:textId="77777777" w:rsidR="00E9454E" w:rsidRPr="00E9454E" w:rsidRDefault="00E9454E" w:rsidP="00E9454E">
      <w:pPr>
        <w:tabs>
          <w:tab w:val="left" w:pos="567"/>
        </w:tabs>
        <w:spacing w:after="200" w:line="276" w:lineRule="auto"/>
        <w:rPr>
          <w:rFonts w:eastAsiaTheme="minorHAnsi" w:cstheme="minorBidi"/>
          <w:lang w:eastAsia="en-US"/>
        </w:rPr>
      </w:pPr>
    </w:p>
    <w:p w14:paraId="18DFF4C4"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62BDCF2E" w14:textId="77777777" w:rsidR="00E9454E" w:rsidRPr="00AB04C1" w:rsidRDefault="00E9454E" w:rsidP="00AB04C1">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26C1F898" w14:textId="77777777" w:rsidR="00E9454E" w:rsidRPr="00E9454E" w:rsidRDefault="00AB04C1" w:rsidP="00E9454E">
      <w:pPr>
        <w:tabs>
          <w:tab w:val="left" w:pos="4111"/>
        </w:tabs>
        <w:spacing w:after="200" w:line="276" w:lineRule="auto"/>
        <w:rPr>
          <w:rFonts w:eastAsiaTheme="minorHAnsi" w:cstheme="minorBidi"/>
          <w:lang w:eastAsia="en-US"/>
        </w:rPr>
      </w:pPr>
      <w:r>
        <w:t>{{esl:Signer1:Signature:size(200,50)}}</w:t>
      </w:r>
    </w:p>
    <w:p w14:paraId="7A6AB3BC"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6A7E2F4D"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05E98E7E"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5772A1">
      <w:headerReference w:type="default" r:id="rId20"/>
      <w:footerReference w:type="default" r:id="rId21"/>
      <w:headerReference w:type="first" r:id="rId22"/>
      <w:footerReference w:type="first" r:id="rId23"/>
      <w:type w:val="continuous"/>
      <w:pgSz w:w="11906" w:h="16838" w:code="9"/>
      <w:pgMar w:top="2284" w:right="1418" w:bottom="1701" w:left="1418" w:header="539" w:footer="113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3A522" w14:textId="77777777" w:rsidR="005C2230" w:rsidRDefault="005C2230">
      <w:r>
        <w:separator/>
      </w:r>
    </w:p>
  </w:endnote>
  <w:endnote w:type="continuationSeparator" w:id="0">
    <w:p w14:paraId="44B5ABDA" w14:textId="77777777" w:rsidR="005C2230" w:rsidRDefault="005C2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01C00" w14:textId="77777777" w:rsidR="002774C4" w:rsidRDefault="002774C4" w:rsidP="00B67DBF">
    <w:pPr>
      <w:tabs>
        <w:tab w:val="center" w:pos="4536"/>
        <w:tab w:val="right" w:pos="9072"/>
      </w:tabs>
      <w:rPr>
        <w:lang w:val="nl"/>
      </w:rPr>
    </w:pPr>
    <w:r>
      <w:rPr>
        <w:lang w:val="nl"/>
      </w:rPr>
      <w:t>________________________________________________________________</w:t>
    </w:r>
  </w:p>
  <w:p w14:paraId="216EE40C"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362F751B"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55AC50FE"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 xml:space="preserve">Versie </w:t>
    </w:r>
    <w:r w:rsidR="00AB04C1">
      <w:rPr>
        <w:noProof/>
        <w:sz w:val="16"/>
        <w:szCs w:val="16"/>
        <w:lang w:val="nl"/>
      </w:rPr>
      <w:t>April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DC495"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78BB5CB8" w14:textId="77777777" w:rsidR="005772A1" w:rsidRPr="005772A1" w:rsidRDefault="005772A1" w:rsidP="005772A1">
    <w:pPr>
      <w:tabs>
        <w:tab w:val="center" w:pos="4536"/>
        <w:tab w:val="right" w:pos="9072"/>
      </w:tabs>
      <w:rPr>
        <w:noProof/>
        <w:sz w:val="16"/>
        <w:szCs w:val="16"/>
      </w:rPr>
    </w:pPr>
    <w:r w:rsidRPr="005772A1">
      <w:rPr>
        <w:noProof/>
        <w:sz w:val="16"/>
        <w:szCs w:val="16"/>
      </w:rPr>
      <mc:AlternateContent>
        <mc:Choice Requires="wps">
          <w:drawing>
            <wp:anchor distT="0" distB="0" distL="114300" distR="114300" simplePos="0" relativeHeight="251678208" behindDoc="0" locked="0" layoutInCell="1" allowOverlap="1" wp14:anchorId="106C8169" wp14:editId="2DAD5B4F">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9F45D9" id="Line 4"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"/>
          </w:pict>
        </mc:Fallback>
      </mc:AlternateContent>
    </w:r>
    <w:r w:rsidRPr="005772A1">
      <w:rPr>
        <w:noProof/>
        <w:sz w:val="16"/>
        <w:szCs w:val="16"/>
      </w:rPr>
      <w:t>Bedrijfsvoering</w:t>
    </w:r>
  </w:p>
  <w:p w14:paraId="46E101D1" w14:textId="77777777" w:rsidR="005772A1" w:rsidRPr="005772A1" w:rsidRDefault="005772A1" w:rsidP="005772A1">
    <w:pPr>
      <w:tabs>
        <w:tab w:val="center" w:pos="4536"/>
        <w:tab w:val="right" w:pos="9072"/>
      </w:tabs>
      <w:rPr>
        <w:noProof/>
        <w:sz w:val="16"/>
        <w:szCs w:val="16"/>
      </w:rPr>
    </w:pPr>
    <w:r w:rsidRPr="005772A1">
      <w:rPr>
        <w:noProof/>
        <w:sz w:val="16"/>
        <w:szCs w:val="16"/>
      </w:rPr>
      <w:t xml:space="preserve">Team Inkoop &amp; </w:t>
    </w:r>
    <w:r w:rsidR="00291808">
      <w:rPr>
        <w:noProof/>
        <w:sz w:val="16"/>
        <w:szCs w:val="16"/>
      </w:rPr>
      <w:t>Contractmanagement</w:t>
    </w:r>
  </w:p>
  <w:p w14:paraId="410F9C3F" w14:textId="77777777" w:rsidR="00A36918" w:rsidRDefault="005772A1" w:rsidP="005772A1">
    <w:r w:rsidRPr="005772A1">
      <w:rPr>
        <w:noProof/>
        <w:sz w:val="16"/>
        <w:szCs w:val="16"/>
      </w:rPr>
      <w:t xml:space="preserve">Versie </w:t>
    </w:r>
    <w:r w:rsidR="00AE78A3">
      <w:rPr>
        <w:noProof/>
        <w:sz w:val="16"/>
        <w:szCs w:val="16"/>
      </w:rPr>
      <w:t>Maart</w:t>
    </w:r>
    <w:r w:rsidR="00AB04C1">
      <w:rPr>
        <w:noProof/>
        <w:sz w:val="16"/>
        <w:szCs w:val="16"/>
      </w:rPr>
      <w:t xml:space="preserve"> 202</w:t>
    </w:r>
    <w:r w:rsidR="00291808">
      <w:rPr>
        <w:noProof/>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82896" w14:textId="77777777" w:rsidR="005C2230" w:rsidRDefault="005C2230">
      <w:r>
        <w:separator/>
      </w:r>
    </w:p>
  </w:footnote>
  <w:footnote w:type="continuationSeparator" w:id="0">
    <w:p w14:paraId="7A53D6BE" w14:textId="77777777" w:rsidR="005C2230" w:rsidRDefault="005C2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0116"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E520C1">
      <w:rPr>
        <w:rStyle w:val="Paginanummer"/>
        <w:noProof/>
      </w:rPr>
      <w:t>2</w:t>
    </w:r>
    <w:r>
      <w:rPr>
        <w:rStyle w:val="Paginanummer"/>
      </w:rPr>
      <w:fldChar w:fldCharType="end"/>
    </w:r>
  </w:p>
  <w:p w14:paraId="4D1C956A"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628CF" w14:textId="77777777" w:rsidR="002E4CA5" w:rsidRDefault="00B67DBF">
    <w:pPr>
      <w:pStyle w:val="Koptekst"/>
    </w:pPr>
    <w:r>
      <w:rPr>
        <w:noProof/>
      </w:rPr>
      <w:drawing>
        <wp:anchor distT="0" distB="0" distL="114300" distR="114300" simplePos="0" relativeHeight="251676160" behindDoc="1" locked="0" layoutInCell="1" allowOverlap="1" wp14:anchorId="458EE965" wp14:editId="169C977E">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C56F3"/>
    <w:multiLevelType w:val="hybridMultilevel"/>
    <w:tmpl w:val="F3C4577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BBA10EA"/>
    <w:multiLevelType w:val="multilevel"/>
    <w:tmpl w:val="0E6EF810"/>
    <w:lvl w:ilvl="0">
      <w:start w:val="10"/>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24F1EAF"/>
    <w:multiLevelType w:val="multilevel"/>
    <w:tmpl w:val="62C20242"/>
    <w:lvl w:ilvl="0">
      <w:start w:val="1"/>
      <w:numFmt w:val="decimal"/>
      <w:lvlText w:val="%1."/>
      <w:lvlJc w:val="left"/>
      <w:pPr>
        <w:ind w:left="90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980" w:hanging="144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700" w:hanging="2160"/>
      </w:pPr>
      <w:rPr>
        <w:rFonts w:hint="default"/>
      </w:rPr>
    </w:lvl>
    <w:lvl w:ilvl="8">
      <w:start w:val="1"/>
      <w:numFmt w:val="decimal"/>
      <w:isLgl/>
      <w:lvlText w:val="%1.%2.%3.%4.%5.%6.%7.%8.%9"/>
      <w:lvlJc w:val="left"/>
      <w:pPr>
        <w:ind w:left="2700" w:hanging="2160"/>
      </w:pPr>
      <w:rPr>
        <w:rFonts w:hint="default"/>
      </w:rPr>
    </w:lvl>
  </w:abstractNum>
  <w:abstractNum w:abstractNumId="3" w15:restartNumberingAfterBreak="0">
    <w:nsid w:val="12877435"/>
    <w:multiLevelType w:val="multilevel"/>
    <w:tmpl w:val="CA129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8A16FC"/>
    <w:multiLevelType w:val="multilevel"/>
    <w:tmpl w:val="02B8A3D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6" w15:restartNumberingAfterBreak="0">
    <w:nsid w:val="1B34578C"/>
    <w:multiLevelType w:val="multilevel"/>
    <w:tmpl w:val="AA3E7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7168E5"/>
    <w:multiLevelType w:val="multilevel"/>
    <w:tmpl w:val="EC366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8C0FBC"/>
    <w:multiLevelType w:val="multilevel"/>
    <w:tmpl w:val="C57CB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AA1E1D"/>
    <w:multiLevelType w:val="multilevel"/>
    <w:tmpl w:val="D030715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3340F6C"/>
    <w:multiLevelType w:val="hybridMultilevel"/>
    <w:tmpl w:val="3FC25EFC"/>
    <w:lvl w:ilvl="0" w:tplc="42BA5E44">
      <w:start w:val="1"/>
      <w:numFmt w:val="decimal"/>
      <w:lvlText w:val="%1."/>
      <w:lvlJc w:val="left"/>
      <w:pPr>
        <w:tabs>
          <w:tab w:val="num" w:pos="930"/>
        </w:tabs>
        <w:ind w:left="930" w:hanging="570"/>
      </w:pPr>
      <w:rPr>
        <w:rFonts w:hint="default"/>
        <w:b/>
        <w:bCs/>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1" w15:restartNumberingAfterBreak="0">
    <w:nsid w:val="409267B1"/>
    <w:multiLevelType w:val="multilevel"/>
    <w:tmpl w:val="962CBDAA"/>
    <w:lvl w:ilvl="0">
      <w:start w:val="1"/>
      <w:numFmt w:val="decimal"/>
      <w:lvlText w:val="%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440" w:hanging="1440"/>
      </w:pPr>
      <w:rPr>
        <w:rFonts w:hint="default"/>
        <w:sz w:val="20"/>
      </w:rPr>
    </w:lvl>
    <w:lvl w:ilvl="5">
      <w:start w:val="1"/>
      <w:numFmt w:val="decimal"/>
      <w:lvlText w:val="%1.%2.%3.%4.%5.%6"/>
      <w:lvlJc w:val="left"/>
      <w:pPr>
        <w:ind w:left="1800" w:hanging="1800"/>
      </w:pPr>
      <w:rPr>
        <w:rFonts w:hint="default"/>
        <w:sz w:val="20"/>
      </w:rPr>
    </w:lvl>
    <w:lvl w:ilvl="6">
      <w:start w:val="1"/>
      <w:numFmt w:val="decimal"/>
      <w:lvlText w:val="%1.%2.%3.%4.%5.%6.%7"/>
      <w:lvlJc w:val="left"/>
      <w:pPr>
        <w:ind w:left="1800" w:hanging="1800"/>
      </w:pPr>
      <w:rPr>
        <w:rFonts w:hint="default"/>
        <w:sz w:val="20"/>
      </w:rPr>
    </w:lvl>
    <w:lvl w:ilvl="7">
      <w:start w:val="1"/>
      <w:numFmt w:val="decimal"/>
      <w:lvlText w:val="%1.%2.%3.%4.%5.%6.%7.%8"/>
      <w:lvlJc w:val="left"/>
      <w:pPr>
        <w:ind w:left="2160" w:hanging="2160"/>
      </w:pPr>
      <w:rPr>
        <w:rFonts w:hint="default"/>
        <w:sz w:val="20"/>
      </w:rPr>
    </w:lvl>
    <w:lvl w:ilvl="8">
      <w:start w:val="1"/>
      <w:numFmt w:val="decimal"/>
      <w:lvlText w:val="%1.%2.%3.%4.%5.%6.%7.%8.%9"/>
      <w:lvlJc w:val="left"/>
      <w:pPr>
        <w:ind w:left="2520" w:hanging="2520"/>
      </w:pPr>
      <w:rPr>
        <w:rFonts w:hint="default"/>
        <w:sz w:val="20"/>
      </w:rPr>
    </w:lvl>
  </w:abstractNum>
  <w:abstractNum w:abstractNumId="12" w15:restartNumberingAfterBreak="0">
    <w:nsid w:val="4526133A"/>
    <w:multiLevelType w:val="multilevel"/>
    <w:tmpl w:val="B240EAB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5AA5A71"/>
    <w:multiLevelType w:val="multilevel"/>
    <w:tmpl w:val="B1741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2363B9"/>
    <w:multiLevelType w:val="multilevel"/>
    <w:tmpl w:val="DB4A4E7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4B431DC5"/>
    <w:multiLevelType w:val="hybridMultilevel"/>
    <w:tmpl w:val="786C2D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BEC55D5"/>
    <w:multiLevelType w:val="multilevel"/>
    <w:tmpl w:val="25827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FE337E"/>
    <w:multiLevelType w:val="multilevel"/>
    <w:tmpl w:val="4B961614"/>
    <w:lvl w:ilvl="0">
      <w:start w:val="4"/>
      <w:numFmt w:val="decimal"/>
      <w:lvlText w:val="%1"/>
      <w:lvlJc w:val="left"/>
      <w:pPr>
        <w:ind w:left="360" w:hanging="360"/>
      </w:pPr>
      <w:rPr>
        <w:rFonts w:cs="Segoe UI" w:hint="default"/>
        <w:color w:val="auto"/>
      </w:rPr>
    </w:lvl>
    <w:lvl w:ilvl="1">
      <w:start w:val="3"/>
      <w:numFmt w:val="decimal"/>
      <w:lvlText w:val="%1.%2"/>
      <w:lvlJc w:val="left"/>
      <w:pPr>
        <w:ind w:left="720" w:hanging="720"/>
      </w:pPr>
      <w:rPr>
        <w:rFonts w:cs="Segoe UI" w:hint="default"/>
        <w:color w:val="auto"/>
      </w:rPr>
    </w:lvl>
    <w:lvl w:ilvl="2">
      <w:start w:val="1"/>
      <w:numFmt w:val="decimal"/>
      <w:lvlText w:val="%1.%2.%3"/>
      <w:lvlJc w:val="left"/>
      <w:pPr>
        <w:ind w:left="720" w:hanging="720"/>
      </w:pPr>
      <w:rPr>
        <w:rFonts w:cs="Segoe UI" w:hint="default"/>
        <w:color w:val="auto"/>
      </w:rPr>
    </w:lvl>
    <w:lvl w:ilvl="3">
      <w:start w:val="1"/>
      <w:numFmt w:val="decimal"/>
      <w:lvlText w:val="%1.%2.%3.%4"/>
      <w:lvlJc w:val="left"/>
      <w:pPr>
        <w:ind w:left="1080" w:hanging="1080"/>
      </w:pPr>
      <w:rPr>
        <w:rFonts w:cs="Segoe UI" w:hint="default"/>
        <w:color w:val="auto"/>
      </w:rPr>
    </w:lvl>
    <w:lvl w:ilvl="4">
      <w:start w:val="1"/>
      <w:numFmt w:val="decimal"/>
      <w:lvlText w:val="%1.%2.%3.%4.%5"/>
      <w:lvlJc w:val="left"/>
      <w:pPr>
        <w:ind w:left="1440" w:hanging="1440"/>
      </w:pPr>
      <w:rPr>
        <w:rFonts w:cs="Segoe UI" w:hint="default"/>
        <w:color w:val="auto"/>
      </w:rPr>
    </w:lvl>
    <w:lvl w:ilvl="5">
      <w:start w:val="1"/>
      <w:numFmt w:val="decimal"/>
      <w:lvlText w:val="%1.%2.%3.%4.%5.%6"/>
      <w:lvlJc w:val="left"/>
      <w:pPr>
        <w:ind w:left="1440" w:hanging="1440"/>
      </w:pPr>
      <w:rPr>
        <w:rFonts w:cs="Segoe UI" w:hint="default"/>
        <w:color w:val="auto"/>
      </w:rPr>
    </w:lvl>
    <w:lvl w:ilvl="6">
      <w:start w:val="1"/>
      <w:numFmt w:val="decimal"/>
      <w:lvlText w:val="%1.%2.%3.%4.%5.%6.%7"/>
      <w:lvlJc w:val="left"/>
      <w:pPr>
        <w:ind w:left="1800" w:hanging="1800"/>
      </w:pPr>
      <w:rPr>
        <w:rFonts w:cs="Segoe UI" w:hint="default"/>
        <w:color w:val="auto"/>
      </w:rPr>
    </w:lvl>
    <w:lvl w:ilvl="7">
      <w:start w:val="1"/>
      <w:numFmt w:val="decimal"/>
      <w:lvlText w:val="%1.%2.%3.%4.%5.%6.%7.%8"/>
      <w:lvlJc w:val="left"/>
      <w:pPr>
        <w:ind w:left="2160" w:hanging="2160"/>
      </w:pPr>
      <w:rPr>
        <w:rFonts w:cs="Segoe UI" w:hint="default"/>
        <w:color w:val="auto"/>
      </w:rPr>
    </w:lvl>
    <w:lvl w:ilvl="8">
      <w:start w:val="1"/>
      <w:numFmt w:val="decimal"/>
      <w:lvlText w:val="%1.%2.%3.%4.%5.%6.%7.%8.%9"/>
      <w:lvlJc w:val="left"/>
      <w:pPr>
        <w:ind w:left="2160" w:hanging="2160"/>
      </w:pPr>
      <w:rPr>
        <w:rFonts w:cs="Segoe UI" w:hint="default"/>
        <w:color w:val="auto"/>
      </w:rPr>
    </w:lvl>
  </w:abstractNum>
  <w:abstractNum w:abstractNumId="18" w15:restartNumberingAfterBreak="0">
    <w:nsid w:val="4FC1610F"/>
    <w:multiLevelType w:val="multilevel"/>
    <w:tmpl w:val="71AA2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1958B5"/>
    <w:multiLevelType w:val="hybridMultilevel"/>
    <w:tmpl w:val="9FE47116"/>
    <w:lvl w:ilvl="0" w:tplc="D820F976">
      <w:start w:val="1"/>
      <w:numFmt w:val="bullet"/>
      <w:lvlText w:val="-"/>
      <w:lvlJc w:val="left"/>
      <w:pPr>
        <w:ind w:left="40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EA94E926">
      <w:start w:val="1"/>
      <w:numFmt w:val="bullet"/>
      <w:lvlText w:val="o"/>
      <w:lvlJc w:val="left"/>
      <w:pPr>
        <w:ind w:left="13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D8968B32">
      <w:start w:val="1"/>
      <w:numFmt w:val="bullet"/>
      <w:lvlText w:val="▪"/>
      <w:lvlJc w:val="left"/>
      <w:pPr>
        <w:ind w:left="20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8DAA25AC">
      <w:start w:val="1"/>
      <w:numFmt w:val="bullet"/>
      <w:lvlText w:val="•"/>
      <w:lvlJc w:val="left"/>
      <w:pPr>
        <w:ind w:left="28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80FE1EE2">
      <w:start w:val="1"/>
      <w:numFmt w:val="bullet"/>
      <w:lvlText w:val="o"/>
      <w:lvlJc w:val="left"/>
      <w:pPr>
        <w:ind w:left="35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2084DD58">
      <w:start w:val="1"/>
      <w:numFmt w:val="bullet"/>
      <w:lvlText w:val="▪"/>
      <w:lvlJc w:val="left"/>
      <w:pPr>
        <w:ind w:left="42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4BA23C0">
      <w:start w:val="1"/>
      <w:numFmt w:val="bullet"/>
      <w:lvlText w:val="•"/>
      <w:lvlJc w:val="left"/>
      <w:pPr>
        <w:ind w:left="49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C263EA">
      <w:start w:val="1"/>
      <w:numFmt w:val="bullet"/>
      <w:lvlText w:val="o"/>
      <w:lvlJc w:val="left"/>
      <w:pPr>
        <w:ind w:left="56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879847E8">
      <w:start w:val="1"/>
      <w:numFmt w:val="bullet"/>
      <w:lvlText w:val="▪"/>
      <w:lvlJc w:val="left"/>
      <w:pPr>
        <w:ind w:left="6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0" w15:restartNumberingAfterBreak="0">
    <w:nsid w:val="53971E01"/>
    <w:multiLevelType w:val="multilevel"/>
    <w:tmpl w:val="96361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A2441C8"/>
    <w:multiLevelType w:val="multilevel"/>
    <w:tmpl w:val="C8922E4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1A17DF0"/>
    <w:multiLevelType w:val="multilevel"/>
    <w:tmpl w:val="8C08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5493739">
    <w:abstractNumId w:val="5"/>
    <w:lvlOverride w:ilvl="0">
      <w:startOverride w:val="1"/>
    </w:lvlOverride>
  </w:num>
  <w:num w:numId="2" w16cid:durableId="682367470">
    <w:abstractNumId w:val="10"/>
  </w:num>
  <w:num w:numId="3" w16cid:durableId="990016526">
    <w:abstractNumId w:val="2"/>
  </w:num>
  <w:num w:numId="4" w16cid:durableId="850333403">
    <w:abstractNumId w:val="21"/>
  </w:num>
  <w:num w:numId="5" w16cid:durableId="892086279">
    <w:abstractNumId w:val="22"/>
  </w:num>
  <w:num w:numId="6" w16cid:durableId="1157575197">
    <w:abstractNumId w:val="13"/>
  </w:num>
  <w:num w:numId="7" w16cid:durableId="34280631">
    <w:abstractNumId w:val="16"/>
  </w:num>
  <w:num w:numId="8" w16cid:durableId="1997224476">
    <w:abstractNumId w:val="19"/>
  </w:num>
  <w:num w:numId="9" w16cid:durableId="2099401773">
    <w:abstractNumId w:val="0"/>
  </w:num>
  <w:num w:numId="10" w16cid:durableId="1753161750">
    <w:abstractNumId w:val="7"/>
  </w:num>
  <w:num w:numId="11" w16cid:durableId="323898391">
    <w:abstractNumId w:val="6"/>
  </w:num>
  <w:num w:numId="12" w16cid:durableId="1323506713">
    <w:abstractNumId w:val="20"/>
  </w:num>
  <w:num w:numId="13" w16cid:durableId="1012412707">
    <w:abstractNumId w:val="3"/>
  </w:num>
  <w:num w:numId="14" w16cid:durableId="1241209308">
    <w:abstractNumId w:val="18"/>
  </w:num>
  <w:num w:numId="15" w16cid:durableId="1069185864">
    <w:abstractNumId w:val="17"/>
  </w:num>
  <w:num w:numId="16" w16cid:durableId="881359617">
    <w:abstractNumId w:val="14"/>
  </w:num>
  <w:num w:numId="17" w16cid:durableId="1108356232">
    <w:abstractNumId w:val="4"/>
  </w:num>
  <w:num w:numId="18" w16cid:durableId="1359962667">
    <w:abstractNumId w:val="9"/>
  </w:num>
  <w:num w:numId="19" w16cid:durableId="719204058">
    <w:abstractNumId w:val="12"/>
  </w:num>
  <w:num w:numId="20" w16cid:durableId="546138021">
    <w:abstractNumId w:val="1"/>
  </w:num>
  <w:num w:numId="21" w16cid:durableId="1677228362">
    <w:abstractNumId w:val="11"/>
  </w:num>
  <w:num w:numId="22" w16cid:durableId="542834880">
    <w:abstractNumId w:val="8"/>
  </w:num>
  <w:num w:numId="23" w16cid:durableId="2984132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CB2884"/>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27ED"/>
    <w:rsid w:val="00066744"/>
    <w:rsid w:val="00067DE6"/>
    <w:rsid w:val="00072C39"/>
    <w:rsid w:val="000750EE"/>
    <w:rsid w:val="00076E56"/>
    <w:rsid w:val="0007724D"/>
    <w:rsid w:val="00080353"/>
    <w:rsid w:val="000860D9"/>
    <w:rsid w:val="000871DC"/>
    <w:rsid w:val="000913B9"/>
    <w:rsid w:val="00094642"/>
    <w:rsid w:val="000946A8"/>
    <w:rsid w:val="000A0992"/>
    <w:rsid w:val="000A38F1"/>
    <w:rsid w:val="000E32E0"/>
    <w:rsid w:val="000F5505"/>
    <w:rsid w:val="000F6AF3"/>
    <w:rsid w:val="00110433"/>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41F1"/>
    <w:rsid w:val="00175B4C"/>
    <w:rsid w:val="00176339"/>
    <w:rsid w:val="001775EF"/>
    <w:rsid w:val="00180596"/>
    <w:rsid w:val="00180777"/>
    <w:rsid w:val="00182402"/>
    <w:rsid w:val="00184E59"/>
    <w:rsid w:val="001850DF"/>
    <w:rsid w:val="00186447"/>
    <w:rsid w:val="001979E0"/>
    <w:rsid w:val="001A30E6"/>
    <w:rsid w:val="001A5E87"/>
    <w:rsid w:val="001B6982"/>
    <w:rsid w:val="001B6A91"/>
    <w:rsid w:val="001C4208"/>
    <w:rsid w:val="001C4D06"/>
    <w:rsid w:val="001D4BBD"/>
    <w:rsid w:val="001E0257"/>
    <w:rsid w:val="001F0D17"/>
    <w:rsid w:val="001F1482"/>
    <w:rsid w:val="001F354D"/>
    <w:rsid w:val="001F672A"/>
    <w:rsid w:val="002002FE"/>
    <w:rsid w:val="002019C8"/>
    <w:rsid w:val="00203644"/>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4EFC"/>
    <w:rsid w:val="00275287"/>
    <w:rsid w:val="0027562F"/>
    <w:rsid w:val="002774C4"/>
    <w:rsid w:val="00287B75"/>
    <w:rsid w:val="00291445"/>
    <w:rsid w:val="00291808"/>
    <w:rsid w:val="00294F66"/>
    <w:rsid w:val="00294F9D"/>
    <w:rsid w:val="00295BA8"/>
    <w:rsid w:val="00297972"/>
    <w:rsid w:val="002A4ECD"/>
    <w:rsid w:val="002A6C6D"/>
    <w:rsid w:val="002A7054"/>
    <w:rsid w:val="002B0C55"/>
    <w:rsid w:val="002C007D"/>
    <w:rsid w:val="002C457F"/>
    <w:rsid w:val="002C728D"/>
    <w:rsid w:val="002D0BD0"/>
    <w:rsid w:val="002D2E27"/>
    <w:rsid w:val="002D393A"/>
    <w:rsid w:val="002D5CE3"/>
    <w:rsid w:val="002D5FDB"/>
    <w:rsid w:val="002E0150"/>
    <w:rsid w:val="002E44BB"/>
    <w:rsid w:val="002E4CA5"/>
    <w:rsid w:val="002F0C8A"/>
    <w:rsid w:val="002F111C"/>
    <w:rsid w:val="002F26DB"/>
    <w:rsid w:val="002F725C"/>
    <w:rsid w:val="003002A2"/>
    <w:rsid w:val="003029C4"/>
    <w:rsid w:val="0031240F"/>
    <w:rsid w:val="00317039"/>
    <w:rsid w:val="00321B44"/>
    <w:rsid w:val="003224DF"/>
    <w:rsid w:val="00322556"/>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E07E8"/>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61203"/>
    <w:rsid w:val="00470490"/>
    <w:rsid w:val="00473E87"/>
    <w:rsid w:val="00475852"/>
    <w:rsid w:val="00475A47"/>
    <w:rsid w:val="00476EC3"/>
    <w:rsid w:val="00482196"/>
    <w:rsid w:val="00482E35"/>
    <w:rsid w:val="00492A71"/>
    <w:rsid w:val="004A0068"/>
    <w:rsid w:val="004A426F"/>
    <w:rsid w:val="004A59FE"/>
    <w:rsid w:val="004B1D4C"/>
    <w:rsid w:val="004B368B"/>
    <w:rsid w:val="004B52C5"/>
    <w:rsid w:val="004C0BEB"/>
    <w:rsid w:val="004C1589"/>
    <w:rsid w:val="004C6BB8"/>
    <w:rsid w:val="004C7758"/>
    <w:rsid w:val="004D23B3"/>
    <w:rsid w:val="004D2993"/>
    <w:rsid w:val="004E51D7"/>
    <w:rsid w:val="004E6505"/>
    <w:rsid w:val="004F01FC"/>
    <w:rsid w:val="004F055E"/>
    <w:rsid w:val="004F173F"/>
    <w:rsid w:val="004F2C2F"/>
    <w:rsid w:val="004F47FD"/>
    <w:rsid w:val="004F4DAF"/>
    <w:rsid w:val="004F4EA9"/>
    <w:rsid w:val="004F57C9"/>
    <w:rsid w:val="004F5A70"/>
    <w:rsid w:val="00502655"/>
    <w:rsid w:val="005068AF"/>
    <w:rsid w:val="00511CE0"/>
    <w:rsid w:val="00514393"/>
    <w:rsid w:val="0052082B"/>
    <w:rsid w:val="00520AE7"/>
    <w:rsid w:val="005242B9"/>
    <w:rsid w:val="00536E59"/>
    <w:rsid w:val="005441F6"/>
    <w:rsid w:val="00546BE5"/>
    <w:rsid w:val="005549A3"/>
    <w:rsid w:val="005565E0"/>
    <w:rsid w:val="0055670C"/>
    <w:rsid w:val="0056306B"/>
    <w:rsid w:val="00566927"/>
    <w:rsid w:val="00570642"/>
    <w:rsid w:val="00572141"/>
    <w:rsid w:val="00574CF2"/>
    <w:rsid w:val="005772A1"/>
    <w:rsid w:val="00583516"/>
    <w:rsid w:val="00591084"/>
    <w:rsid w:val="00595AF2"/>
    <w:rsid w:val="00596DC5"/>
    <w:rsid w:val="005A16D0"/>
    <w:rsid w:val="005A276C"/>
    <w:rsid w:val="005A6C97"/>
    <w:rsid w:val="005A71FF"/>
    <w:rsid w:val="005B18EE"/>
    <w:rsid w:val="005C2230"/>
    <w:rsid w:val="005C5D51"/>
    <w:rsid w:val="005C5FB6"/>
    <w:rsid w:val="005C6F34"/>
    <w:rsid w:val="005D22CB"/>
    <w:rsid w:val="005D3FB8"/>
    <w:rsid w:val="005D5138"/>
    <w:rsid w:val="005D6040"/>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1643"/>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422F6"/>
    <w:rsid w:val="00755096"/>
    <w:rsid w:val="00756107"/>
    <w:rsid w:val="00763D1C"/>
    <w:rsid w:val="007660D8"/>
    <w:rsid w:val="00766E5F"/>
    <w:rsid w:val="00767D63"/>
    <w:rsid w:val="007708F7"/>
    <w:rsid w:val="0077092E"/>
    <w:rsid w:val="007733CD"/>
    <w:rsid w:val="00773F32"/>
    <w:rsid w:val="007745A5"/>
    <w:rsid w:val="00781F60"/>
    <w:rsid w:val="00784CAF"/>
    <w:rsid w:val="00786D06"/>
    <w:rsid w:val="00787263"/>
    <w:rsid w:val="00787C20"/>
    <w:rsid w:val="0079021E"/>
    <w:rsid w:val="00791D5C"/>
    <w:rsid w:val="00792D48"/>
    <w:rsid w:val="00793647"/>
    <w:rsid w:val="007A3FB0"/>
    <w:rsid w:val="007B3556"/>
    <w:rsid w:val="007B3957"/>
    <w:rsid w:val="007C0B81"/>
    <w:rsid w:val="007C341D"/>
    <w:rsid w:val="007C7369"/>
    <w:rsid w:val="007C7DEC"/>
    <w:rsid w:val="007D1C9D"/>
    <w:rsid w:val="007E0B34"/>
    <w:rsid w:val="007E44E4"/>
    <w:rsid w:val="007E50A6"/>
    <w:rsid w:val="007E64B2"/>
    <w:rsid w:val="007F2223"/>
    <w:rsid w:val="007F7FCA"/>
    <w:rsid w:val="00802D93"/>
    <w:rsid w:val="008048AA"/>
    <w:rsid w:val="00812197"/>
    <w:rsid w:val="00812246"/>
    <w:rsid w:val="008122D7"/>
    <w:rsid w:val="00814D8E"/>
    <w:rsid w:val="00821293"/>
    <w:rsid w:val="00830B28"/>
    <w:rsid w:val="00833F1E"/>
    <w:rsid w:val="008406B3"/>
    <w:rsid w:val="00844215"/>
    <w:rsid w:val="00844C56"/>
    <w:rsid w:val="008467D9"/>
    <w:rsid w:val="00847557"/>
    <w:rsid w:val="00850749"/>
    <w:rsid w:val="00855119"/>
    <w:rsid w:val="008615C7"/>
    <w:rsid w:val="00862393"/>
    <w:rsid w:val="00873E45"/>
    <w:rsid w:val="00876BAB"/>
    <w:rsid w:val="00880477"/>
    <w:rsid w:val="00883EB6"/>
    <w:rsid w:val="00885BFC"/>
    <w:rsid w:val="008964B3"/>
    <w:rsid w:val="008A1C46"/>
    <w:rsid w:val="008B72A2"/>
    <w:rsid w:val="008C0137"/>
    <w:rsid w:val="008C14F1"/>
    <w:rsid w:val="008C2810"/>
    <w:rsid w:val="008C594E"/>
    <w:rsid w:val="008C7E91"/>
    <w:rsid w:val="008D11CE"/>
    <w:rsid w:val="008D1557"/>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4654"/>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877AA"/>
    <w:rsid w:val="00991C90"/>
    <w:rsid w:val="00992457"/>
    <w:rsid w:val="0099426A"/>
    <w:rsid w:val="009A0E0F"/>
    <w:rsid w:val="009A0FCC"/>
    <w:rsid w:val="009A10D8"/>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04175"/>
    <w:rsid w:val="00A11238"/>
    <w:rsid w:val="00A121DD"/>
    <w:rsid w:val="00A12CA7"/>
    <w:rsid w:val="00A13692"/>
    <w:rsid w:val="00A138D9"/>
    <w:rsid w:val="00A13F88"/>
    <w:rsid w:val="00A168A2"/>
    <w:rsid w:val="00A267EE"/>
    <w:rsid w:val="00A27BFC"/>
    <w:rsid w:val="00A31740"/>
    <w:rsid w:val="00A31C53"/>
    <w:rsid w:val="00A33429"/>
    <w:rsid w:val="00A36918"/>
    <w:rsid w:val="00A42F3B"/>
    <w:rsid w:val="00A50340"/>
    <w:rsid w:val="00A60BB4"/>
    <w:rsid w:val="00A64898"/>
    <w:rsid w:val="00A67690"/>
    <w:rsid w:val="00A77A5A"/>
    <w:rsid w:val="00A83273"/>
    <w:rsid w:val="00A851F5"/>
    <w:rsid w:val="00A86D57"/>
    <w:rsid w:val="00A93B50"/>
    <w:rsid w:val="00A94070"/>
    <w:rsid w:val="00A95B26"/>
    <w:rsid w:val="00AA0855"/>
    <w:rsid w:val="00AA0B3B"/>
    <w:rsid w:val="00AA5C41"/>
    <w:rsid w:val="00AB04C1"/>
    <w:rsid w:val="00AB6BC3"/>
    <w:rsid w:val="00AB7C1E"/>
    <w:rsid w:val="00AC6833"/>
    <w:rsid w:val="00AD05DE"/>
    <w:rsid w:val="00AD29D4"/>
    <w:rsid w:val="00AE61CB"/>
    <w:rsid w:val="00AE69FD"/>
    <w:rsid w:val="00AE6F13"/>
    <w:rsid w:val="00AE78A3"/>
    <w:rsid w:val="00AF6209"/>
    <w:rsid w:val="00AF65C9"/>
    <w:rsid w:val="00AF7648"/>
    <w:rsid w:val="00B051AD"/>
    <w:rsid w:val="00B06FC4"/>
    <w:rsid w:val="00B07C52"/>
    <w:rsid w:val="00B07E88"/>
    <w:rsid w:val="00B12067"/>
    <w:rsid w:val="00B1328E"/>
    <w:rsid w:val="00B203A6"/>
    <w:rsid w:val="00B23A44"/>
    <w:rsid w:val="00B244C7"/>
    <w:rsid w:val="00B2762E"/>
    <w:rsid w:val="00B33E5B"/>
    <w:rsid w:val="00B35E66"/>
    <w:rsid w:val="00B36020"/>
    <w:rsid w:val="00B36163"/>
    <w:rsid w:val="00B40823"/>
    <w:rsid w:val="00B4392F"/>
    <w:rsid w:val="00B4479B"/>
    <w:rsid w:val="00B52184"/>
    <w:rsid w:val="00B53578"/>
    <w:rsid w:val="00B61DA2"/>
    <w:rsid w:val="00B62306"/>
    <w:rsid w:val="00B63182"/>
    <w:rsid w:val="00B658CC"/>
    <w:rsid w:val="00B65E5E"/>
    <w:rsid w:val="00B67DBF"/>
    <w:rsid w:val="00B71221"/>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BF155A"/>
    <w:rsid w:val="00C06D44"/>
    <w:rsid w:val="00C10636"/>
    <w:rsid w:val="00C1362B"/>
    <w:rsid w:val="00C15FA8"/>
    <w:rsid w:val="00C179C9"/>
    <w:rsid w:val="00C17E22"/>
    <w:rsid w:val="00C2013A"/>
    <w:rsid w:val="00C2178D"/>
    <w:rsid w:val="00C2459B"/>
    <w:rsid w:val="00C264CC"/>
    <w:rsid w:val="00C32F30"/>
    <w:rsid w:val="00C5056C"/>
    <w:rsid w:val="00C52BB7"/>
    <w:rsid w:val="00C55A3A"/>
    <w:rsid w:val="00C55AD5"/>
    <w:rsid w:val="00C64CAB"/>
    <w:rsid w:val="00C66090"/>
    <w:rsid w:val="00C66FE5"/>
    <w:rsid w:val="00C71D0B"/>
    <w:rsid w:val="00C82834"/>
    <w:rsid w:val="00C85254"/>
    <w:rsid w:val="00C86C8A"/>
    <w:rsid w:val="00C95067"/>
    <w:rsid w:val="00CB1A3F"/>
    <w:rsid w:val="00CB2884"/>
    <w:rsid w:val="00CC6067"/>
    <w:rsid w:val="00CD0BE1"/>
    <w:rsid w:val="00CD0EB6"/>
    <w:rsid w:val="00CD6054"/>
    <w:rsid w:val="00CE25A3"/>
    <w:rsid w:val="00CE534E"/>
    <w:rsid w:val="00CF3CED"/>
    <w:rsid w:val="00CF62C3"/>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662ED"/>
    <w:rsid w:val="00D74222"/>
    <w:rsid w:val="00D75BF0"/>
    <w:rsid w:val="00D81656"/>
    <w:rsid w:val="00D81F4B"/>
    <w:rsid w:val="00D82731"/>
    <w:rsid w:val="00DA0457"/>
    <w:rsid w:val="00DA0772"/>
    <w:rsid w:val="00DB1E6E"/>
    <w:rsid w:val="00DB532E"/>
    <w:rsid w:val="00DB729F"/>
    <w:rsid w:val="00DB7EEE"/>
    <w:rsid w:val="00DC2C67"/>
    <w:rsid w:val="00DC7B84"/>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20C1"/>
    <w:rsid w:val="00E57F3B"/>
    <w:rsid w:val="00E60B8B"/>
    <w:rsid w:val="00E611F0"/>
    <w:rsid w:val="00E67A29"/>
    <w:rsid w:val="00E83885"/>
    <w:rsid w:val="00E87E18"/>
    <w:rsid w:val="00E90683"/>
    <w:rsid w:val="00E912E3"/>
    <w:rsid w:val="00E91D6B"/>
    <w:rsid w:val="00E9268A"/>
    <w:rsid w:val="00E93518"/>
    <w:rsid w:val="00E9454E"/>
    <w:rsid w:val="00EB6013"/>
    <w:rsid w:val="00EB7984"/>
    <w:rsid w:val="00EC068C"/>
    <w:rsid w:val="00EC41BD"/>
    <w:rsid w:val="00EC5B6B"/>
    <w:rsid w:val="00ED16D4"/>
    <w:rsid w:val="00EE02EB"/>
    <w:rsid w:val="00EE122D"/>
    <w:rsid w:val="00EE1A01"/>
    <w:rsid w:val="00EE5750"/>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04AB"/>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E48EA8"/>
  <w15:docId w15:val="{5BAFEFE3-3633-4FF7-8BB8-DB8B555FA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741F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741F1"/>
    <w:pPr>
      <w:tabs>
        <w:tab w:val="center" w:pos="4536"/>
        <w:tab w:val="right" w:pos="9072"/>
      </w:tabs>
    </w:pPr>
    <w:rPr>
      <w:sz w:val="18"/>
    </w:rPr>
  </w:style>
  <w:style w:type="paragraph" w:styleId="Voettekst">
    <w:name w:val="footer"/>
    <w:basedOn w:val="Standaard"/>
    <w:link w:val="VoettekstChar"/>
    <w:rsid w:val="001741F1"/>
    <w:pPr>
      <w:tabs>
        <w:tab w:val="center" w:pos="4536"/>
        <w:tab w:val="right" w:pos="9072"/>
      </w:tabs>
    </w:pPr>
  </w:style>
  <w:style w:type="table" w:styleId="Tabelraster">
    <w:name w:val="Table Grid"/>
    <w:basedOn w:val="Standaardtabel"/>
    <w:rsid w:val="00174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1741F1"/>
    <w:rPr>
      <w:rFonts w:ascii="Arial" w:hAnsi="Arial"/>
      <w:sz w:val="14"/>
    </w:rPr>
  </w:style>
  <w:style w:type="character" w:customStyle="1" w:styleId="BriefGegevensVariabel">
    <w:name w:val="BriefGegevensVariabel"/>
    <w:basedOn w:val="Standaardalinea-lettertype"/>
    <w:rsid w:val="001741F1"/>
    <w:rPr>
      <w:rFonts w:ascii="Verdana" w:hAnsi="Verdana"/>
      <w:sz w:val="20"/>
    </w:rPr>
  </w:style>
  <w:style w:type="character" w:styleId="Paginanummer">
    <w:name w:val="page number"/>
    <w:basedOn w:val="Standaardalinea-lettertype"/>
    <w:rsid w:val="001741F1"/>
  </w:style>
  <w:style w:type="paragraph" w:customStyle="1" w:styleId="BriefGegevens">
    <w:name w:val="BriefGegevens"/>
    <w:basedOn w:val="Standaard"/>
    <w:rsid w:val="001741F1"/>
    <w:pPr>
      <w:spacing w:line="200" w:lineRule="exact"/>
      <w:ind w:left="1503" w:hanging="1503"/>
    </w:pPr>
  </w:style>
  <w:style w:type="paragraph" w:customStyle="1" w:styleId="StandaardMinuut">
    <w:name w:val="StandaardMinuut"/>
    <w:basedOn w:val="Koptekst"/>
    <w:rsid w:val="001741F1"/>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772A1"/>
    <w:pPr>
      <w:ind w:left="720"/>
      <w:contextualSpacing/>
    </w:pPr>
  </w:style>
  <w:style w:type="character" w:customStyle="1" w:styleId="xpreviewfield">
    <w:name w:val="xpreviewfield"/>
    <w:basedOn w:val="Standaardalinea-lettertype"/>
    <w:rsid w:val="00295BA8"/>
  </w:style>
  <w:style w:type="paragraph" w:styleId="Normaalweb">
    <w:name w:val="Normal (Web)"/>
    <w:basedOn w:val="Standaard"/>
    <w:uiPriority w:val="99"/>
    <w:semiHidden/>
    <w:unhideWhenUsed/>
    <w:rsid w:val="00295BA8"/>
    <w:pPr>
      <w:spacing w:before="100" w:beforeAutospacing="1" w:after="100" w:afterAutospacing="1"/>
    </w:pPr>
    <w:rPr>
      <w:rFonts w:ascii="Times New Roman" w:hAnsi="Times New Roman"/>
      <w:sz w:val="24"/>
      <w:szCs w:val="24"/>
    </w:rPr>
  </w:style>
  <w:style w:type="paragraph" w:customStyle="1" w:styleId="pf0">
    <w:name w:val="pf0"/>
    <w:basedOn w:val="Standaard"/>
    <w:uiPriority w:val="99"/>
    <w:semiHidden/>
    <w:rsid w:val="000627ED"/>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0627ED"/>
    <w:rPr>
      <w:rFonts w:ascii="Calibri" w:hAnsi="Calibri" w:cs="Calibri" w:hint="default"/>
    </w:rPr>
  </w:style>
  <w:style w:type="character" w:customStyle="1" w:styleId="fontstyle01">
    <w:name w:val="fontstyle01"/>
    <w:basedOn w:val="Standaardalinea-lettertype"/>
    <w:rsid w:val="008C0137"/>
    <w:rPr>
      <w:rFonts w:ascii="Verdana" w:hAnsi="Verdana" w:hint="default"/>
      <w:b w:val="0"/>
      <w:bCs w:val="0"/>
      <w:i w:val="0"/>
      <w:iCs w:val="0"/>
      <w:color w:val="000000"/>
      <w:sz w:val="20"/>
      <w:szCs w:val="20"/>
    </w:rPr>
  </w:style>
  <w:style w:type="character" w:styleId="Verwijzingopmerking">
    <w:name w:val="annotation reference"/>
    <w:basedOn w:val="Standaardalinea-lettertype"/>
    <w:uiPriority w:val="99"/>
    <w:semiHidden/>
    <w:unhideWhenUsed/>
    <w:rsid w:val="00B07C52"/>
    <w:rPr>
      <w:sz w:val="16"/>
      <w:szCs w:val="16"/>
    </w:rPr>
  </w:style>
  <w:style w:type="paragraph" w:styleId="Tekstopmerking">
    <w:name w:val="annotation text"/>
    <w:basedOn w:val="Standaard"/>
    <w:link w:val="TekstopmerkingChar"/>
    <w:uiPriority w:val="99"/>
    <w:unhideWhenUsed/>
    <w:rsid w:val="00B07C52"/>
  </w:style>
  <w:style w:type="character" w:customStyle="1" w:styleId="TekstopmerkingChar">
    <w:name w:val="Tekst opmerking Char"/>
    <w:basedOn w:val="Standaardalinea-lettertype"/>
    <w:link w:val="Tekstopmerking"/>
    <w:uiPriority w:val="99"/>
    <w:rsid w:val="00B07C52"/>
  </w:style>
  <w:style w:type="character" w:styleId="Onopgelostemelding">
    <w:name w:val="Unresolved Mention"/>
    <w:basedOn w:val="Standaardalinea-lettertype"/>
    <w:uiPriority w:val="99"/>
    <w:semiHidden/>
    <w:unhideWhenUsed/>
    <w:rsid w:val="00B07C52"/>
    <w:rPr>
      <w:color w:val="605E5C"/>
      <w:shd w:val="clear" w:color="auto" w:fill="E1DFDD"/>
    </w:rPr>
  </w:style>
  <w:style w:type="character" w:customStyle="1" w:styleId="normaltextrun">
    <w:name w:val="normaltextrun"/>
    <w:basedOn w:val="Standaardalinea-lettertype"/>
    <w:rsid w:val="00CF62C3"/>
  </w:style>
  <w:style w:type="character" w:customStyle="1" w:styleId="eop">
    <w:name w:val="eop"/>
    <w:basedOn w:val="Standaardalinea-lettertype"/>
    <w:rsid w:val="00CF62C3"/>
  </w:style>
  <w:style w:type="paragraph" w:customStyle="1" w:styleId="paragraph">
    <w:name w:val="paragraph"/>
    <w:basedOn w:val="Standaard"/>
    <w:rsid w:val="00CF62C3"/>
    <w:pPr>
      <w:spacing w:before="100" w:beforeAutospacing="1" w:after="100" w:afterAutospacing="1"/>
    </w:pPr>
    <w:rPr>
      <w:rFonts w:ascii="Times New Roman" w:hAnsi="Times New Roman"/>
      <w:sz w:val="24"/>
      <w:szCs w:val="24"/>
    </w:rPr>
  </w:style>
  <w:style w:type="character" w:customStyle="1" w:styleId="scxw35494038">
    <w:name w:val="scxw35494038"/>
    <w:basedOn w:val="Standaardalinea-lettertype"/>
    <w:rsid w:val="00CF62C3"/>
  </w:style>
  <w:style w:type="paragraph" w:styleId="Onderwerpvanopmerking">
    <w:name w:val="annotation subject"/>
    <w:basedOn w:val="Tekstopmerking"/>
    <w:next w:val="Tekstopmerking"/>
    <w:link w:val="OnderwerpvanopmerkingChar"/>
    <w:semiHidden/>
    <w:unhideWhenUsed/>
    <w:rsid w:val="00CF62C3"/>
    <w:rPr>
      <w:b/>
      <w:bCs/>
    </w:rPr>
  </w:style>
  <w:style w:type="character" w:customStyle="1" w:styleId="OnderwerpvanopmerkingChar">
    <w:name w:val="Onderwerp van opmerking Char"/>
    <w:basedOn w:val="TekstopmerkingChar"/>
    <w:link w:val="Onderwerpvanopmerking"/>
    <w:semiHidden/>
    <w:rsid w:val="00CF62C3"/>
    <w:rPr>
      <w:b/>
      <w:bCs/>
    </w:rPr>
  </w:style>
  <w:style w:type="character" w:customStyle="1" w:styleId="scxw60065210">
    <w:name w:val="scxw60065210"/>
    <w:basedOn w:val="Standaardalinea-lettertype"/>
    <w:rsid w:val="006A1643"/>
  </w:style>
  <w:style w:type="character" w:customStyle="1" w:styleId="tabchar">
    <w:name w:val="tabchar"/>
    <w:basedOn w:val="Standaardalinea-lettertype"/>
    <w:rsid w:val="00182402"/>
  </w:style>
  <w:style w:type="character" w:customStyle="1" w:styleId="scxw13411486">
    <w:name w:val="scxw13411486"/>
    <w:basedOn w:val="Standaardalinea-lettertype"/>
    <w:rsid w:val="00DA0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08130">
      <w:bodyDiv w:val="1"/>
      <w:marLeft w:val="0"/>
      <w:marRight w:val="0"/>
      <w:marTop w:val="0"/>
      <w:marBottom w:val="0"/>
      <w:divBdr>
        <w:top w:val="none" w:sz="0" w:space="0" w:color="auto"/>
        <w:left w:val="none" w:sz="0" w:space="0" w:color="auto"/>
        <w:bottom w:val="none" w:sz="0" w:space="0" w:color="auto"/>
        <w:right w:val="none" w:sz="0" w:space="0" w:color="auto"/>
      </w:divBdr>
    </w:div>
    <w:div w:id="154594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l.investing.com/currencies/eur-usd-chart" TargetMode="External"/><Relationship Id="rId18" Type="http://schemas.openxmlformats.org/officeDocument/2006/relationships/hyperlink" Target="mailto:finadm@hhsk.n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nl.investing.com/currencies/eur-usd-chart" TargetMode="External"/><Relationship Id="rId17" Type="http://schemas.openxmlformats.org/officeDocument/2006/relationships/hyperlink" Target="https://www.rijnland.net/e-facturat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nl.investing.com/currencies/eur-usd-char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l.investing.com/currencies/eur-usd-char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nl.investing.com/currencies/eur-usd-chart"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crediteuren-rijnland@hhsk.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l.investing.com/currencies/eur-usd-chart"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waterschap.sharepoint.com/sites/RO_Aanbestedingen/Gedeelde%20documenten/JSt%20-%20PE%20SOI%20SII%202026%20(DIG-17883)/00%20Openbaar/03%20Nota%20van%20Inlichtingen/Nota%20van%20Inlichtingen%203/Bijlage%209%20Concept%20Raamovereenkomst%20Levering%20"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Six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2A6A75-EECD-428D-8B22-B39F0E7557E2}">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2.xml><?xml version="1.0" encoding="utf-8"?>
<ds:datastoreItem xmlns:ds="http://schemas.openxmlformats.org/officeDocument/2006/customXml" ds:itemID="{DE66E51C-EF48-4F04-B69A-44951F06A060}">
  <ds:schemaRefs>
    <ds:schemaRef ds:uri="http://schemas.microsoft.com/sharepoint/v3/contenttype/forms"/>
  </ds:schemaRefs>
</ds:datastoreItem>
</file>

<file path=customXml/itemProps3.xml><?xml version="1.0" encoding="utf-8"?>
<ds:datastoreItem xmlns:ds="http://schemas.openxmlformats.org/officeDocument/2006/customXml" ds:itemID="{D2594259-853F-4E24-91AB-44F0CAF9E9CD}">
  <ds:schemaRefs>
    <ds:schemaRef ds:uri="http://schemas.openxmlformats.org/officeDocument/2006/bibliography"/>
  </ds:schemaRefs>
</ds:datastoreItem>
</file>

<file path=customXml/itemProps4.xml><?xml version="1.0" encoding="utf-8"?>
<ds:datastoreItem xmlns:ds="http://schemas.openxmlformats.org/officeDocument/2006/customXml" ds:itemID="{F4313527-61A8-4F59-821C-D31A854B3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Bijlage%209%20Concept%20Raamovereenkomst%20Levering%20</Template>
  <TotalTime>2</TotalTime>
  <Pages>8</Pages>
  <Words>2260</Words>
  <Characters>14016</Characters>
  <Application>Microsoft Office Word</Application>
  <DocSecurity>0</DocSecurity>
  <Lines>378</Lines>
  <Paragraphs>155</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16121</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Steinmeier, Jelle</dc:creator>
  <cp:keywords/>
  <dc:description/>
  <cp:lastModifiedBy>Steinmeier, Jelle</cp:lastModifiedBy>
  <cp:revision>2</cp:revision>
  <cp:lastPrinted>2010-11-24T12:59:00Z</cp:lastPrinted>
  <dcterms:created xsi:type="dcterms:W3CDTF">2026-06-15T13:48:00Z</dcterms:created>
  <dcterms:modified xsi:type="dcterms:W3CDTF">2026-06-15T13:50:00Z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ContentTypeId">
    <vt:lpwstr>0x010100CB89877EDAA77D40B0E2084F4C49E45A</vt:lpwstr>
  </property>
  <property fmtid="{D5CDD505-2E9C-101B-9397-08002B2CF9AE}" pid="4" name="MediaServiceImageTags">
    <vt:lpwstr/>
  </property>
</Properties>
</file>